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8C" w:rsidRDefault="00B3688C" w:rsidP="00B3688C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ЗАНЯТИЕ 2    </w:t>
      </w:r>
      <w:r>
        <w:rPr>
          <w:b/>
          <w:i/>
          <w:color w:val="000000"/>
          <w:sz w:val="28"/>
          <w:szCs w:val="28"/>
        </w:rPr>
        <w:t>Значение витаминов в питании здорового человека.</w:t>
      </w:r>
    </w:p>
    <w:p w:rsidR="00B3688C" w:rsidRDefault="00B3688C" w:rsidP="00B3688C">
      <w:pPr>
        <w:pStyle w:val="aa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Биологическая роль водорастворимых витаминов определяется их участием в построении различных коферментов. Биологическая ценность жирорастворимых витаминов в значительной мере связана с их участием в контроле функционального состояния мембран клетки и субклеточных структур. </w:t>
      </w:r>
    </w:p>
    <w:p w:rsidR="00B3688C" w:rsidRDefault="00B3688C" w:rsidP="00B3688C">
      <w:pPr>
        <w:pStyle w:val="aa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авитаминозами понимают полное истощение </w:t>
      </w:r>
      <w:proofErr w:type="spellStart"/>
      <w:r>
        <w:rPr>
          <w:color w:val="000000"/>
          <w:sz w:val="28"/>
          <w:szCs w:val="28"/>
        </w:rPr>
        <w:t>вмтаминных</w:t>
      </w:r>
      <w:proofErr w:type="spellEnd"/>
      <w:r>
        <w:rPr>
          <w:color w:val="000000"/>
          <w:sz w:val="28"/>
          <w:szCs w:val="28"/>
        </w:rPr>
        <w:t xml:space="preserve"> ресурсов организма, при гиповитаминозах имеет место резкое снижение обеспеченности организма тем или иным витамином. Введение в организм избытка витаминов может привести к серьезным патологическим расстройствам, обозначаемым как гипервитаминозы. </w:t>
      </w:r>
    </w:p>
    <w:p w:rsidR="00B3688C" w:rsidRDefault="00B3688C" w:rsidP="00B3688C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Водорастворимые витамины</w:t>
      </w:r>
    </w:p>
    <w:p w:rsidR="00B3688C" w:rsidRDefault="00B3688C" w:rsidP="00B3688C">
      <w:pPr>
        <w:pStyle w:val="aa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Тиамин (витамин В</w:t>
      </w:r>
      <w:r>
        <w:rPr>
          <w:b/>
          <w:color w:val="000000"/>
          <w:sz w:val="28"/>
          <w:szCs w:val="28"/>
          <w:vertAlign w:val="subscript"/>
        </w:rPr>
        <w:t>1</w:t>
      </w:r>
      <w:r>
        <w:rPr>
          <w:b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– биологическая роль с его участием связана с построением коферментов ряда важнейших ферментов.  Тиамин необходим для биосинтеза важнейшего </w:t>
      </w:r>
      <w:proofErr w:type="spellStart"/>
      <w:r>
        <w:rPr>
          <w:color w:val="000000"/>
          <w:sz w:val="28"/>
          <w:szCs w:val="28"/>
        </w:rPr>
        <w:t>нейромедиатора</w:t>
      </w:r>
      <w:proofErr w:type="spellEnd"/>
      <w:r>
        <w:rPr>
          <w:color w:val="000000"/>
          <w:sz w:val="28"/>
          <w:szCs w:val="28"/>
        </w:rPr>
        <w:t xml:space="preserve"> – ацетилхолина.</w:t>
      </w:r>
    </w:p>
    <w:p w:rsidR="00B3688C" w:rsidRDefault="00B3688C" w:rsidP="00B3688C">
      <w:pPr>
        <w:pStyle w:val="aa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Недостаточность тиамина в организме приводит к нарушению окисления углеводов, накоплению недоокисленных продуктов в крови и моче, угнетению синтеза ацетилхолина. Клинически выраженные формы недостаточности тиамина обозначают как болезнь бери-бери. </w:t>
      </w:r>
    </w:p>
    <w:p w:rsidR="00B3688C" w:rsidRDefault="00B3688C" w:rsidP="00B3688C">
      <w:pPr>
        <w:pStyle w:val="aa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 из важнейших причин возникновения недостаточности тиамина – одностороннее питание продуктами переработки зерна тонкого помола. Избыток углеводов в рационе также может быть причиной относительной недостаточности тиамина. Наиболее важной причиной развития недостаточности тиамина является нарушение всасывания витаминов в кишечнике при его хронических заболеваниях (хронические энтериты, энтероколиты и т.п.). потребность человека в тиамине составляет 0,6 мг/1000 ккал в сутки. </w:t>
      </w:r>
    </w:p>
    <w:p w:rsidR="00B3688C" w:rsidRDefault="00B3688C" w:rsidP="00B3688C">
      <w:pPr>
        <w:pStyle w:val="aa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богаты тиамином хлеб и хлебобулочные изделия из муки грубого помола, крупы (в особенности гречневая, овсяная, пшенная), зернобобовые (горох, фасоль, соя), печень и другие субпродукты. Высоким содержанием тиамина отличаются свинина, телятина. В молоке и молочных продуктах уровень тиамина весьма низок, также как в овощах и фруктах. Содержание тиамина высоко в дрожжах, особенно пивных. Обычная тепловая обработка мало влияет на содержание тиамина в продуктах и блюдах.</w:t>
      </w:r>
    </w:p>
    <w:p w:rsidR="00B3688C" w:rsidRDefault="00B3688C" w:rsidP="00B3688C">
      <w:pPr>
        <w:pStyle w:val="aa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Рибофлавин (витамин В</w:t>
      </w:r>
      <w:r>
        <w:rPr>
          <w:b/>
          <w:color w:val="000000"/>
          <w:sz w:val="28"/>
          <w:szCs w:val="28"/>
          <w:vertAlign w:val="subscript"/>
        </w:rPr>
        <w:t>2</w:t>
      </w:r>
      <w:r>
        <w:rPr>
          <w:b/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 xml:space="preserve">Биохимический механизм действия рибофлавина связан с его участием в процессах биологического окисления и энергетического обмена. Рибофлавин участвует в построении зрительного пурпура, защищая сетчатку от избыточного воздействия ультрафиолетового облучения. </w:t>
      </w:r>
    </w:p>
    <w:p w:rsidR="00B3688C" w:rsidRDefault="00B3688C" w:rsidP="00B3688C">
      <w:pPr>
        <w:pStyle w:val="aa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Гипо</w:t>
      </w:r>
      <w:proofErr w:type="spellEnd"/>
      <w:r>
        <w:rPr>
          <w:color w:val="000000"/>
          <w:sz w:val="28"/>
          <w:szCs w:val="28"/>
        </w:rPr>
        <w:t>- и авитаминоз В</w:t>
      </w:r>
      <w:r>
        <w:rPr>
          <w:color w:val="000000"/>
          <w:sz w:val="28"/>
          <w:szCs w:val="28"/>
          <w:vertAlign w:val="subscript"/>
        </w:rPr>
        <w:t xml:space="preserve">2 </w:t>
      </w:r>
      <w:r>
        <w:rPr>
          <w:color w:val="000000"/>
          <w:sz w:val="28"/>
          <w:szCs w:val="28"/>
        </w:rPr>
        <w:t xml:space="preserve">характеризуется поражением слизистой </w:t>
      </w:r>
      <w:r>
        <w:rPr>
          <w:color w:val="000000"/>
          <w:sz w:val="28"/>
          <w:szCs w:val="28"/>
        </w:rPr>
        <w:lastRenderedPageBreak/>
        <w:t xml:space="preserve">оболочки губ с вертикальными трещинами и десквамацией эпителия, </w:t>
      </w:r>
      <w:proofErr w:type="spellStart"/>
      <w:r>
        <w:rPr>
          <w:color w:val="000000"/>
          <w:sz w:val="28"/>
          <w:szCs w:val="28"/>
        </w:rPr>
        <w:t>ангулярным</w:t>
      </w:r>
      <w:proofErr w:type="spellEnd"/>
      <w:r>
        <w:rPr>
          <w:color w:val="000000"/>
          <w:sz w:val="28"/>
          <w:szCs w:val="28"/>
        </w:rPr>
        <w:t xml:space="preserve"> стоматитом, глосситом, себорейным шелушением кожи вокруг рта, на крыльях носа, ушах, носогубных складках и изменении со стороны органа зрения. </w:t>
      </w:r>
    </w:p>
    <w:p w:rsidR="00B3688C" w:rsidRDefault="00B3688C" w:rsidP="00B3688C">
      <w:pPr>
        <w:pStyle w:val="aa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причины </w:t>
      </w:r>
      <w:proofErr w:type="spellStart"/>
      <w:r>
        <w:rPr>
          <w:color w:val="000000"/>
          <w:sz w:val="28"/>
          <w:szCs w:val="28"/>
        </w:rPr>
        <w:t>гипо</w:t>
      </w:r>
      <w:proofErr w:type="spellEnd"/>
      <w:r>
        <w:rPr>
          <w:color w:val="000000"/>
          <w:sz w:val="28"/>
          <w:szCs w:val="28"/>
        </w:rPr>
        <w:t>- и авитаминоза витамина В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: резкое снижение потребления молока и молочных продуктов, хронические заболевания желудочно-кишечного тракта, прием медикаментов, являющихся антагонистами рибофлавина (акрихин и его производные). Суточная потребность в рибофлавине взрослого человека составляет 0,8 мг/1000 ккал </w:t>
      </w:r>
    </w:p>
    <w:p w:rsidR="00B3688C" w:rsidRDefault="00B3688C" w:rsidP="00B3688C">
      <w:pPr>
        <w:pStyle w:val="aa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Важнейшие пищевые источники рибофлавина: молоко и молочные продукты, мясо, рыба, яйца, печень, гречневая и овсяная крупа, хлеб. Тепловая обработка мало влияет на содержание рибофлавина в продуктах.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sz w:val="28"/>
          <w:szCs w:val="28"/>
        </w:rPr>
        <w:t xml:space="preserve">Ниацин (витамин РР). </w:t>
      </w:r>
      <w:r>
        <w:rPr>
          <w:rStyle w:val="FontStyle11"/>
          <w:rFonts w:ascii="Times New Roman" w:hAnsi="Times New Roman"/>
          <w:sz w:val="28"/>
          <w:szCs w:val="28"/>
        </w:rPr>
        <w:t xml:space="preserve">Основными представителями этой группы витаминов являются никотиновая кислота и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никотинамид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. При недостаточности ниацина развивается пеллагра – тяжелое заболевание, связанное с поражением желудочно-кишечного тракта, кожи и центральной нервной системы. Возникает глоссит, нарушается секреция желудочного сока, развивается упорная диарея. Поражение кожи характеризуется симметричным дерматитом лица и открытых частей тела. Со стороны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ц.н.с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. отмечаются раздражительность, нарушение чувствительности кожных рефлексов, повышение сухожильных рефлексов и появление патологических рефлексов;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адинапмия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, атаксия, психозы, в тяжелых случаях возможна деменция.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Развитие пеллагры может быть связано с односторонним питанием и использованием в качестве основного продукта кукурузы. Кроме алиментарного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фактора, одной из важных причин возникновения недостаточности ниацина может быть длительная терапия противотуберкулезными препаратами. Наиболее вероятной причиной развития гиповитаминоза РР являются хронические заболевания желудочно-кишечного тракта, связанные с нарушением всасывания витамина.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Важнейшими пищевыми источниками ниацина служат крупы, хлеб грубого помола, бобовые, внутренние органы животных, мясо, рыба, а также некоторые овощи. Очень высоко содержание ниацина в дрожжах, сушеных грибах. Потребность взрослого человека в ниацине составляет 6,6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ниацинового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эквивалента/1000 ккал в сутки. Наиболее высоко содержание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ниациновых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эквивалентов в мясе, яйцах, а также молоке, наиболее низко – в кукурузной крупе.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Консервирование, замораживание и сушка мало влияют на содержание ниацина в продуктах. Тепловая обработка (варка, жарение) ведет к снижению концентрации ниацина в блюдах на 15-20% по сравнению с его уровнем в сырых продуктах.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sz w:val="28"/>
          <w:szCs w:val="28"/>
        </w:rPr>
        <w:lastRenderedPageBreak/>
        <w:t>Витамин В</w:t>
      </w:r>
      <w:r>
        <w:rPr>
          <w:rStyle w:val="FontStyle11"/>
          <w:rFonts w:ascii="Times New Roman" w:hAnsi="Times New Roman"/>
          <w:b/>
          <w:sz w:val="28"/>
          <w:szCs w:val="28"/>
          <w:vertAlign w:val="subscript"/>
        </w:rPr>
        <w:t xml:space="preserve">6 </w:t>
      </w:r>
      <w:r>
        <w:rPr>
          <w:rStyle w:val="FontStyle11"/>
          <w:rFonts w:ascii="Times New Roman" w:hAnsi="Times New Roman"/>
          <w:b/>
          <w:sz w:val="28"/>
          <w:szCs w:val="28"/>
        </w:rPr>
        <w:t xml:space="preserve"> (основные представители витаминов группы В</w:t>
      </w:r>
      <w:r>
        <w:rPr>
          <w:rStyle w:val="FontStyle11"/>
          <w:rFonts w:ascii="Times New Roman" w:hAnsi="Times New Roman"/>
          <w:b/>
          <w:sz w:val="28"/>
          <w:szCs w:val="28"/>
          <w:vertAlign w:val="subscript"/>
        </w:rPr>
        <w:t xml:space="preserve">6 </w:t>
      </w:r>
      <w:r>
        <w:rPr>
          <w:rStyle w:val="FontStyle11"/>
          <w:rFonts w:ascii="Times New Roman" w:hAnsi="Times New Roman"/>
          <w:b/>
          <w:sz w:val="28"/>
          <w:szCs w:val="28"/>
        </w:rPr>
        <w:t xml:space="preserve">– </w:t>
      </w:r>
      <w:proofErr w:type="spellStart"/>
      <w:r>
        <w:rPr>
          <w:rStyle w:val="FontStyle11"/>
          <w:rFonts w:ascii="Times New Roman" w:hAnsi="Times New Roman"/>
          <w:b/>
          <w:sz w:val="28"/>
          <w:szCs w:val="28"/>
        </w:rPr>
        <w:t>пиридоксаль</w:t>
      </w:r>
      <w:proofErr w:type="spellEnd"/>
      <w:r>
        <w:rPr>
          <w:rStyle w:val="FontStyle11"/>
          <w:rFonts w:ascii="Times New Roman" w:hAnsi="Times New Roman"/>
          <w:b/>
          <w:sz w:val="28"/>
          <w:szCs w:val="28"/>
        </w:rPr>
        <w:t xml:space="preserve">, пиридоксин и </w:t>
      </w:r>
      <w:proofErr w:type="spellStart"/>
      <w:r>
        <w:rPr>
          <w:rStyle w:val="FontStyle11"/>
          <w:rFonts w:ascii="Times New Roman" w:hAnsi="Times New Roman"/>
          <w:b/>
          <w:sz w:val="28"/>
          <w:szCs w:val="28"/>
        </w:rPr>
        <w:t>пиридоксамин</w:t>
      </w:r>
      <w:proofErr w:type="spellEnd"/>
      <w:r>
        <w:rPr>
          <w:rStyle w:val="FontStyle11"/>
          <w:rFonts w:ascii="Times New Roman" w:hAnsi="Times New Roman"/>
          <w:b/>
          <w:sz w:val="28"/>
          <w:szCs w:val="28"/>
        </w:rPr>
        <w:t xml:space="preserve">). </w:t>
      </w:r>
      <w:r>
        <w:rPr>
          <w:rStyle w:val="FontStyle11"/>
          <w:rFonts w:ascii="Times New Roman" w:hAnsi="Times New Roman"/>
          <w:sz w:val="28"/>
          <w:szCs w:val="28"/>
        </w:rPr>
        <w:t xml:space="preserve">Недостаточность пиридоксина сопровождается выраженными нарушениями со стороны центральной нервной системы (раздражительность, сонливость, периферические полиневриты). Отмечаются поражения кожных покровов и слизистых оболочек (себорейный дерматит,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ангулярный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стоматит,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хейлоз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>, конъюнктивит, глоссит). В ряде случаев, особенно у детей, недостаточность витамина В</w:t>
      </w:r>
      <w:r>
        <w:rPr>
          <w:rStyle w:val="FontStyle11"/>
          <w:rFonts w:ascii="Times New Roman" w:hAnsi="Times New Roman"/>
          <w:sz w:val="28"/>
          <w:szCs w:val="28"/>
          <w:vertAlign w:val="subscript"/>
        </w:rPr>
        <w:t>6</w:t>
      </w:r>
      <w:r>
        <w:rPr>
          <w:rStyle w:val="FontStyle11"/>
          <w:rFonts w:ascii="Times New Roman" w:hAnsi="Times New Roman"/>
          <w:sz w:val="28"/>
          <w:szCs w:val="28"/>
        </w:rPr>
        <w:t xml:space="preserve"> ведет к развитию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микроцитарной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гипохромной анемии. Одной из причин развития гиповитаминоза может быть длительный прием противотуберкулезных препаратов, а также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циклосерина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>. Хронические заболевания желудочно-кишечного тракта также могут быть причиной развития недостаточности витамина В</w:t>
      </w:r>
      <w:r>
        <w:rPr>
          <w:rStyle w:val="FontStyle11"/>
          <w:rFonts w:ascii="Times New Roman" w:hAnsi="Times New Roman"/>
          <w:sz w:val="28"/>
          <w:szCs w:val="28"/>
          <w:vertAlign w:val="subscript"/>
        </w:rPr>
        <w:t xml:space="preserve">6.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Потребность взрослого человека в витамине в витамине В</w:t>
      </w:r>
      <w:r>
        <w:rPr>
          <w:rStyle w:val="FontStyle11"/>
          <w:rFonts w:ascii="Times New Roman" w:hAnsi="Times New Roman"/>
          <w:sz w:val="28"/>
          <w:szCs w:val="28"/>
          <w:vertAlign w:val="subscript"/>
        </w:rPr>
        <w:t>6</w:t>
      </w:r>
      <w:r>
        <w:rPr>
          <w:rStyle w:val="FontStyle11"/>
          <w:rFonts w:ascii="Times New Roman" w:hAnsi="Times New Roman"/>
          <w:sz w:val="28"/>
          <w:szCs w:val="28"/>
        </w:rPr>
        <w:t xml:space="preserve"> составляет 0,7 мг/1000 ккал в сутки. Витамин В</w:t>
      </w:r>
      <w:r>
        <w:rPr>
          <w:rStyle w:val="FontStyle11"/>
          <w:rFonts w:ascii="Times New Roman" w:hAnsi="Times New Roman"/>
          <w:sz w:val="28"/>
          <w:szCs w:val="28"/>
          <w:vertAlign w:val="subscript"/>
        </w:rPr>
        <w:t>6</w:t>
      </w:r>
      <w:r>
        <w:rPr>
          <w:rStyle w:val="FontStyle11"/>
          <w:rFonts w:ascii="Times New Roman" w:hAnsi="Times New Roman"/>
          <w:sz w:val="28"/>
          <w:szCs w:val="28"/>
        </w:rPr>
        <w:t xml:space="preserve"> достаточно широко распространен в продуктах. Высоким содержанием витамина В</w:t>
      </w:r>
      <w:r>
        <w:rPr>
          <w:rStyle w:val="FontStyle11"/>
          <w:rFonts w:ascii="Times New Roman" w:hAnsi="Times New Roman"/>
          <w:sz w:val="28"/>
          <w:szCs w:val="28"/>
          <w:vertAlign w:val="subscript"/>
        </w:rPr>
        <w:t>6</w:t>
      </w:r>
      <w:r>
        <w:rPr>
          <w:rStyle w:val="FontStyle11"/>
          <w:rFonts w:ascii="Times New Roman" w:hAnsi="Times New Roman"/>
          <w:sz w:val="28"/>
          <w:szCs w:val="28"/>
        </w:rPr>
        <w:t xml:space="preserve"> отмечаются печень, мясо, кета, фасоль, гречневая крупа, пшено, мука пшеничная, обойная, дрожжи, а также картофель. Потери витамина В</w:t>
      </w:r>
      <w:r>
        <w:rPr>
          <w:rStyle w:val="FontStyle11"/>
          <w:rFonts w:ascii="Times New Roman" w:hAnsi="Times New Roman"/>
          <w:sz w:val="28"/>
          <w:szCs w:val="28"/>
          <w:vertAlign w:val="subscript"/>
        </w:rPr>
        <w:t>6</w:t>
      </w:r>
      <w:r>
        <w:rPr>
          <w:rStyle w:val="FontStyle11"/>
          <w:rFonts w:ascii="Times New Roman" w:hAnsi="Times New Roman"/>
          <w:sz w:val="28"/>
          <w:szCs w:val="28"/>
        </w:rPr>
        <w:t xml:space="preserve"> при тепловой обработке составляют 20-35%, при замораживании и хранении в замороженном состоянии потери незначительны.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sz w:val="28"/>
          <w:szCs w:val="28"/>
        </w:rPr>
        <w:t>Витамин В</w:t>
      </w:r>
      <w:r>
        <w:rPr>
          <w:rStyle w:val="FontStyle11"/>
          <w:rFonts w:ascii="Times New Roman" w:hAnsi="Times New Roman"/>
          <w:b/>
          <w:sz w:val="28"/>
          <w:szCs w:val="28"/>
          <w:vertAlign w:val="subscript"/>
        </w:rPr>
        <w:t xml:space="preserve">12 </w:t>
      </w:r>
      <w:r>
        <w:rPr>
          <w:rStyle w:val="FontStyle11"/>
          <w:rFonts w:ascii="Times New Roman" w:hAnsi="Times New Roman"/>
          <w:b/>
          <w:sz w:val="28"/>
          <w:szCs w:val="28"/>
        </w:rPr>
        <w:t xml:space="preserve">(основными представителями кобаламинов являются </w:t>
      </w:r>
      <w:proofErr w:type="spellStart"/>
      <w:r>
        <w:rPr>
          <w:rStyle w:val="FontStyle11"/>
          <w:rFonts w:ascii="Times New Roman" w:hAnsi="Times New Roman"/>
          <w:b/>
          <w:sz w:val="28"/>
          <w:szCs w:val="28"/>
        </w:rPr>
        <w:t>оксо</w:t>
      </w:r>
      <w:proofErr w:type="spellEnd"/>
      <w:r>
        <w:rPr>
          <w:rStyle w:val="FontStyle11"/>
          <w:rFonts w:ascii="Times New Roman" w:hAnsi="Times New Roman"/>
          <w:b/>
          <w:sz w:val="28"/>
          <w:szCs w:val="28"/>
        </w:rPr>
        <w:t xml:space="preserve">- и </w:t>
      </w:r>
      <w:proofErr w:type="spellStart"/>
      <w:r>
        <w:rPr>
          <w:rStyle w:val="FontStyle11"/>
          <w:rFonts w:ascii="Times New Roman" w:hAnsi="Times New Roman"/>
          <w:b/>
          <w:sz w:val="28"/>
          <w:szCs w:val="28"/>
        </w:rPr>
        <w:t>цианокобаламин</w:t>
      </w:r>
      <w:proofErr w:type="spellEnd"/>
      <w:r>
        <w:rPr>
          <w:rStyle w:val="FontStyle11"/>
          <w:rFonts w:ascii="Times New Roman" w:hAnsi="Times New Roman"/>
          <w:b/>
          <w:sz w:val="28"/>
          <w:szCs w:val="28"/>
        </w:rPr>
        <w:t xml:space="preserve">). </w:t>
      </w:r>
      <w:r>
        <w:rPr>
          <w:rStyle w:val="FontStyle11"/>
          <w:rFonts w:ascii="Times New Roman" w:hAnsi="Times New Roman"/>
          <w:sz w:val="28"/>
          <w:szCs w:val="28"/>
        </w:rPr>
        <w:t>Авитаминоз В</w:t>
      </w:r>
      <w:r>
        <w:rPr>
          <w:rStyle w:val="FontStyle11"/>
          <w:rFonts w:ascii="Times New Roman" w:hAnsi="Times New Roman"/>
          <w:sz w:val="28"/>
          <w:szCs w:val="28"/>
          <w:vertAlign w:val="subscript"/>
        </w:rPr>
        <w:t>12</w:t>
      </w:r>
      <w:r>
        <w:rPr>
          <w:rStyle w:val="FontStyle11"/>
          <w:rFonts w:ascii="Times New Roman" w:hAnsi="Times New Roman"/>
          <w:sz w:val="28"/>
          <w:szCs w:val="28"/>
        </w:rPr>
        <w:t xml:space="preserve"> характеризуется нарушением кроветворения с развитием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макроцитарной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гипохромной анемии, поражением нервной системы и органов пищеварения. Отмечаются раздражительность, утомляемость,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фуникулярный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миелоз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, приводящий в легких случаях к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парастезиям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, в тяжелых – к параличам и нарушению тазовых органов. Со стороны органов пищеварения наблюдаются потеря аппетита, глоссит, ахилия, нарушение моторики кишечника.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Алиментарная недостаточность витамина развивается при длительном отсутствии  в рационе животных продуктов, являющихся единственным источником витамина В</w:t>
      </w:r>
      <w:r>
        <w:rPr>
          <w:rStyle w:val="FontStyle11"/>
          <w:rFonts w:ascii="Times New Roman" w:hAnsi="Times New Roman"/>
          <w:sz w:val="28"/>
          <w:szCs w:val="28"/>
          <w:vertAlign w:val="subscript"/>
        </w:rPr>
        <w:t>12</w:t>
      </w:r>
      <w:r>
        <w:rPr>
          <w:rStyle w:val="FontStyle11"/>
          <w:rFonts w:ascii="Times New Roman" w:hAnsi="Times New Roman"/>
          <w:sz w:val="28"/>
          <w:szCs w:val="28"/>
        </w:rPr>
        <w:t>. Относительная алиментарная недостаточность витамина может возникать при беременности, хроническом алкоголизме. Суточная потребность взрослых в витамине В</w:t>
      </w:r>
      <w:r>
        <w:rPr>
          <w:rStyle w:val="FontStyle11"/>
          <w:rFonts w:ascii="Times New Roman" w:hAnsi="Times New Roman"/>
          <w:sz w:val="28"/>
          <w:szCs w:val="28"/>
          <w:vertAlign w:val="subscript"/>
        </w:rPr>
        <w:t>12</w:t>
      </w:r>
      <w:r>
        <w:rPr>
          <w:rStyle w:val="FontStyle11"/>
          <w:rFonts w:ascii="Times New Roman" w:hAnsi="Times New Roman"/>
          <w:sz w:val="28"/>
          <w:szCs w:val="28"/>
        </w:rPr>
        <w:t xml:space="preserve"> составляет 2 мкг, беременных – 3 мкг.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Источником витамина В</w:t>
      </w:r>
      <w:r>
        <w:rPr>
          <w:rStyle w:val="FontStyle11"/>
          <w:rFonts w:ascii="Times New Roman" w:hAnsi="Times New Roman"/>
          <w:sz w:val="28"/>
          <w:szCs w:val="28"/>
          <w:vertAlign w:val="subscript"/>
        </w:rPr>
        <w:t>12</w:t>
      </w:r>
      <w:r>
        <w:rPr>
          <w:rStyle w:val="FontStyle11"/>
          <w:rFonts w:ascii="Times New Roman" w:hAnsi="Times New Roman"/>
          <w:sz w:val="28"/>
          <w:szCs w:val="28"/>
        </w:rPr>
        <w:t xml:space="preserve"> служат продукты животного происхождения (печень, мясо, некоторые сорта рыбы, творог, сыр и др.). В растительных  продуктах этот витамин практически отсутствует. Содержание витамина В</w:t>
      </w:r>
      <w:r>
        <w:rPr>
          <w:rStyle w:val="FontStyle11"/>
          <w:rFonts w:ascii="Times New Roman" w:hAnsi="Times New Roman"/>
          <w:sz w:val="28"/>
          <w:szCs w:val="28"/>
          <w:vertAlign w:val="subscript"/>
        </w:rPr>
        <w:t>12</w:t>
      </w:r>
      <w:r>
        <w:rPr>
          <w:rStyle w:val="FontStyle11"/>
          <w:rFonts w:ascii="Times New Roman" w:hAnsi="Times New Roman"/>
          <w:sz w:val="28"/>
          <w:szCs w:val="28"/>
        </w:rPr>
        <w:t xml:space="preserve"> в молоке невысоко. В отличие от других витаминов группы В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цианкобаламин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практически отсутствует в пекарских и пивных дрожжах.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/>
          <w:b/>
          <w:sz w:val="28"/>
          <w:szCs w:val="28"/>
        </w:rPr>
        <w:t>Фолацин</w:t>
      </w:r>
      <w:proofErr w:type="spellEnd"/>
      <w:r>
        <w:rPr>
          <w:rStyle w:val="FontStyle11"/>
          <w:rFonts w:ascii="Times New Roman" w:hAnsi="Times New Roman"/>
          <w:b/>
          <w:sz w:val="28"/>
          <w:szCs w:val="28"/>
        </w:rPr>
        <w:t xml:space="preserve"> (основной представитель этой группы – фолиевая кислота). </w:t>
      </w:r>
      <w:r>
        <w:rPr>
          <w:rStyle w:val="FontStyle11"/>
          <w:rFonts w:ascii="Times New Roman" w:hAnsi="Times New Roman"/>
          <w:sz w:val="28"/>
          <w:szCs w:val="28"/>
        </w:rPr>
        <w:t xml:space="preserve">Недостаточность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фолацина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сопровождается развитием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мегалобластической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гиперхромной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анемии. Наряду с нарушением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эритропоэза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отмечается поражение белого ростка крови с явлениями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лейко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- и тромбоцитопении. Недостаточность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фолацина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ведет также к поражению органов пищеварения (стоматит, гастрит, энтерит). Дефицит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фолацина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в период беременности может оказать тератогенное действие, а также вести к </w:t>
      </w:r>
      <w:r>
        <w:rPr>
          <w:rStyle w:val="FontStyle11"/>
          <w:rFonts w:ascii="Times New Roman" w:hAnsi="Times New Roman"/>
          <w:sz w:val="28"/>
          <w:szCs w:val="28"/>
        </w:rPr>
        <w:lastRenderedPageBreak/>
        <w:t xml:space="preserve">нарушению психического развития новорожденных.  Недостаточность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фолацина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особенно часто выявляется у недоношенных детей, беременных и стариков. Одной из причин развития недостаточности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фолацина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является ее значительная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термолабильность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и разрушение в ходе тепловой обработки продуктов. Другими причинами являются нерациональная химиотерапия сульфаниламидными препаратами, хронический алкоголизм, хронические энтероколиты.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Суточная потребность взрослых в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фолацине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составляет 200 мкг, беременных – 400 мкг. Содержание фолиевой кислоты высоко в муке грубого помола и хлебобулочных изделиях из этой муки, в гречневой и овсяной крупах, пшене, сое, фасоли, цветной капусте, зеленом луке, грибах. Из продуктов животного происхождения высоким уровнем фолиевой кислоты отличаются печень, а также творог, сыр и икра. Тепловая обработка (жарение, отваривание) ведет к значительным потерям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фолацина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, достигающим в ряде случаев 80-90% от исходного уровня при измельчении и длительном отваривании продуктов в воде.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sz w:val="28"/>
          <w:szCs w:val="28"/>
        </w:rPr>
        <w:t xml:space="preserve">Аскорбиновая кислота (витамин С) </w:t>
      </w:r>
      <w:r>
        <w:rPr>
          <w:rStyle w:val="FontStyle11"/>
          <w:rFonts w:ascii="Times New Roman" w:hAnsi="Times New Roman"/>
          <w:sz w:val="28"/>
          <w:szCs w:val="28"/>
        </w:rPr>
        <w:t xml:space="preserve">– производное  углеводов. Аскорбиновая кислота присутствует в животных и растительных тканях и пищевых продуктах как в свободной, так и в связанной форме.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Метаболические нарушения, возникающие при дефиците витамина С, весьма значительны и многообразны. Тяжелые формы авитаминоза С характеризуются резким повышением проницаемости сосудистой стенки, приводящим к нарушению гемостаза и множественным кровоизлияниям в кожу, суставы и внутренние органы и т.п. повышенная проницаемость сосудистой стенки возникает при этом вследствие нарушения синтеза коллагена – белка, играющего важную роль в построении соединительнотканной основы сосудов. При гиповитаминозе С отмечаются нарушения общего состояния (снижение работоспособности, быстрая утомляемость, слабость, раздражительность), наклонность к кровоточивости десен, гипохромная анемия.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Важнейшей причиной возникновения гиповитаминоза С является алиментарный фактор. Это обусловлено тем, что источниками витамина С служат в основном овощи и фрукты, причем в силу крайней неустойчивости аскорбиновой кислоты их кулинарная обработка ведет к значительным потерям витамина. Исключение из рациона свежих овощей и фруктов, резкое снижение содержание витамина в плодах и овощах при их неправильном и длительном хранении, нерациональная кулинарная обработка плодов и овощей являются причиной распространенного, особенно в зимне-весенний период, гиповитаминоза С.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Витамин С практически отсутствует в пищевых жирах, мясе и мясных продуктах, злаковых продуктах и конфетах и содержится преимущественно в плодах и овощах. Особенно много аскорбиновой кислоты содержится в плодах шиповника, черной смородине, облепихе и сладком перце. Высоким содержанием витамина С характеризуются также укроп, петрушка, цветная </w:t>
      </w:r>
      <w:r>
        <w:rPr>
          <w:rStyle w:val="FontStyle11"/>
          <w:rFonts w:ascii="Times New Roman" w:hAnsi="Times New Roman"/>
          <w:sz w:val="28"/>
          <w:szCs w:val="28"/>
        </w:rPr>
        <w:lastRenderedPageBreak/>
        <w:t xml:space="preserve">капуста, апельсины, клубника, рябина. Достаточно много аскорбиновой кислоты в белокочанной капусте, причем даже в квашеной капусте сохраняются значительные количества витамина С. Довольно высокое содержание витамина С отмечается и в некоторых сортах яблок, в мандаринах, черешне, щавеле, шпинате. Картофель содержит умеренное количество витамина. Свекла, морковь, огурцы, виноград, слива, персики бедны этим витамином. Важным источником аскорбиновой кислоты могут служить также консервированные фруктовые соки, особенно апельсиновый и клубничный, фаршированный перец, томат-паста, томат-пюре и др. молоко и молочные продукты содержат крайне низкие количества витамина, за исключением кумыса, приготовленного из кобыльего молока, в котором обнаружено до 9мг% аскорбиновой кислоты.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  <w:u w:val="single"/>
        </w:rPr>
      </w:pPr>
      <w:r>
        <w:rPr>
          <w:rStyle w:val="FontStyle11"/>
          <w:rFonts w:ascii="Times New Roman" w:hAnsi="Times New Roman"/>
          <w:sz w:val="28"/>
          <w:szCs w:val="28"/>
          <w:u w:val="single"/>
        </w:rPr>
        <w:t>Жирорастворимые витамины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sz w:val="28"/>
          <w:szCs w:val="28"/>
        </w:rPr>
        <w:t xml:space="preserve">Витамин А </w:t>
      </w:r>
      <w:r>
        <w:rPr>
          <w:rStyle w:val="FontStyle11"/>
          <w:rFonts w:ascii="Times New Roman" w:hAnsi="Times New Roman"/>
          <w:sz w:val="28"/>
          <w:szCs w:val="28"/>
        </w:rPr>
        <w:t xml:space="preserve">Витамины группы А включают значительное число соединений, одним из важнейших которых является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ретинол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.  Витамин А оказывает многостороннее действие на организм человека. Он необходим для роста, развития и дифференцировки тканей, процессов фоторецепции и репродукции, поддержания иммунологического статуса.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Недостаточность витамина А ведет к тяжелым нарушениям со стороны многих органов и систем. Особенно характерны поражения кожных покровов (сухость кожи, фолликулярный гиперкератоз, предрасположенность к пиодермии, фурункулезу и т.п.), дыхательных путей (склонность к ринитам, ларинготрахеитам, бронхитам, пневмониям), желудочно-кишечного тракта (диспепсические расстройства, нарушения желудочной секреции, склонность к гастритам, колитам), мочевыводящих путей (склонность к пиелитам, уретритам, циститам). Значительно страдают также органы зрения. Нарушение барьерных свойств эпителия и иммунологического статуса организма при дефиците витамина А ведет к резкому снижению устойчивости к инфекциям.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Потребность взросло человека в витамине А составляет 1,5 мг/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сут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, причем не менее 1/3 потребности должно быть удовлетворено за счет самого витамина А, а 2/3 – за счет его провитамина – β-каротина.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Витамин А содержится в животных продуктах, однако их перечень довольно ограничен и включает печень животных и рыб, сливочное масло, сливки, сыр, яичный желток, рыбий жир. Содержание витамина А в молоке невелико. Ограниченность пищевых источников витамина А определяет особое значение потребления достаточных количеств растительных продуктов, богатых его провитамином – β-каротином. К ним относятся морковь, сладкий перец, зеленый лук, щавель, шпинат, петрушка, а также плоды шиповника и облепихи. Обычная тепловая обработка мало влияет на содержание витамина в продуктах. Неправильное хранение пищевых жиров, ведущее к их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переокислению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, сопровождается значительным снижением в них уровня витамина А, обусловленным его расщеплением под влиянием перекиси жирных кислот.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sz w:val="28"/>
          <w:szCs w:val="28"/>
        </w:rPr>
        <w:t xml:space="preserve">Витамин </w:t>
      </w:r>
      <w:r>
        <w:rPr>
          <w:rStyle w:val="FontStyle11"/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Style w:val="FontStyle11"/>
          <w:rFonts w:ascii="Times New Roman" w:hAnsi="Times New Roman"/>
          <w:b/>
          <w:sz w:val="28"/>
          <w:szCs w:val="28"/>
        </w:rPr>
        <w:t xml:space="preserve">. </w:t>
      </w:r>
      <w:r>
        <w:rPr>
          <w:rStyle w:val="FontStyle11"/>
          <w:rFonts w:ascii="Times New Roman" w:hAnsi="Times New Roman"/>
          <w:sz w:val="28"/>
          <w:szCs w:val="28"/>
        </w:rPr>
        <w:t xml:space="preserve">Основные представители витаминов группы 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D</w:t>
      </w:r>
      <w:r>
        <w:rPr>
          <w:rStyle w:val="FontStyle11"/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lastRenderedPageBreak/>
        <w:t>эргокальциферол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(витамин 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D</w:t>
      </w:r>
      <w:r>
        <w:rPr>
          <w:rStyle w:val="FontStyle11"/>
          <w:rFonts w:ascii="Times New Roman" w:hAnsi="Times New Roman"/>
          <w:sz w:val="28"/>
          <w:szCs w:val="28"/>
          <w:vertAlign w:val="subscript"/>
        </w:rPr>
        <w:t>2</w:t>
      </w:r>
      <w:r>
        <w:rPr>
          <w:rStyle w:val="FontStyle11"/>
          <w:rFonts w:ascii="Times New Roman" w:hAnsi="Times New Roman"/>
          <w:sz w:val="28"/>
          <w:szCs w:val="28"/>
        </w:rPr>
        <w:t xml:space="preserve">) и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холекальциферол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(витамин 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D</w:t>
      </w:r>
      <w:r>
        <w:rPr>
          <w:rStyle w:val="FontStyle11"/>
          <w:rFonts w:ascii="Times New Roman" w:hAnsi="Times New Roman"/>
          <w:sz w:val="28"/>
          <w:szCs w:val="28"/>
          <w:vertAlign w:val="subscript"/>
        </w:rPr>
        <w:t>3</w:t>
      </w:r>
      <w:r>
        <w:rPr>
          <w:rStyle w:val="FontStyle11"/>
          <w:rFonts w:ascii="Times New Roman" w:hAnsi="Times New Roman"/>
          <w:sz w:val="28"/>
          <w:szCs w:val="28"/>
        </w:rPr>
        <w:t xml:space="preserve">). Биологическая роль витамина 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D</w:t>
      </w:r>
      <w:r>
        <w:rPr>
          <w:rStyle w:val="FontStyle11"/>
          <w:rFonts w:ascii="Times New Roman" w:hAnsi="Times New Roman"/>
          <w:sz w:val="28"/>
          <w:szCs w:val="28"/>
        </w:rPr>
        <w:t xml:space="preserve"> связана с его участием в процессах метаболизма кальция. Недостаточность витамина 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D</w:t>
      </w:r>
      <w:r>
        <w:rPr>
          <w:rStyle w:val="FontStyle11"/>
          <w:rFonts w:ascii="Times New Roman" w:hAnsi="Times New Roman"/>
          <w:sz w:val="28"/>
          <w:szCs w:val="28"/>
        </w:rPr>
        <w:t xml:space="preserve"> широко распространена среди детей раннего возраста и играет важную роль в развитии рахита. Недостаточность витамина 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D</w:t>
      </w:r>
      <w:r>
        <w:rPr>
          <w:rStyle w:val="FontStyle11"/>
          <w:rFonts w:ascii="Times New Roman" w:hAnsi="Times New Roman"/>
          <w:sz w:val="28"/>
          <w:szCs w:val="28"/>
        </w:rPr>
        <w:t xml:space="preserve"> у взрослых развивается редко и проявляется в форме остеопороза и остеомаляции.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Потребность взрослых людей в витамине 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D</w:t>
      </w:r>
      <w:r>
        <w:rPr>
          <w:rStyle w:val="FontStyle11"/>
          <w:rFonts w:ascii="Times New Roman" w:hAnsi="Times New Roman"/>
          <w:sz w:val="28"/>
          <w:szCs w:val="28"/>
        </w:rPr>
        <w:t xml:space="preserve"> точно не установлена. Для детей она составляет 100-400 МЕ в сутки (0,0025-0,01 мг). Число продуктов, содержащих значительное количество витамина 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D</w:t>
      </w:r>
      <w:r>
        <w:rPr>
          <w:rStyle w:val="FontStyle11"/>
          <w:rFonts w:ascii="Times New Roman" w:hAnsi="Times New Roman"/>
          <w:sz w:val="28"/>
          <w:szCs w:val="28"/>
        </w:rPr>
        <w:t xml:space="preserve"> невелико. К ним относятся икра, кета и куриные яйца. Небольшие количества витамина содержатся также в сливках и сметане. Весьма высоко содержание кальциферолов в жире из печени рыб и морских животных.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/>
          <w:b/>
          <w:sz w:val="28"/>
          <w:szCs w:val="28"/>
        </w:rPr>
        <w:t xml:space="preserve">Витамин Е (наибольшей биологической активностью обладает α-токоферол). </w:t>
      </w:r>
      <w:r>
        <w:rPr>
          <w:rStyle w:val="FontStyle11"/>
          <w:rFonts w:ascii="Times New Roman" w:hAnsi="Times New Roman"/>
          <w:sz w:val="28"/>
          <w:szCs w:val="28"/>
        </w:rPr>
        <w:t xml:space="preserve">Авитаминоз Е у человека не описан. Потребность в витамине Е взрослого человека составляет 20-30 мг смеси природных токоферолов. Основными пищевыми источниками витамина Е служат растительные масла, причем содержание токоферолов выше в нерафинированных маслах, чем в рафинированных. Определенный вклад в обеспечение человека витамином Е вносят также печень, яйца, злаковые (в особенности мука грубого помола, гречневая и овсяная крупа) и бобовые. Небольшие количества витамина Е содержатся в молочных продуктах, рыбе, овощах и фруктах.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sz w:val="28"/>
          <w:szCs w:val="28"/>
        </w:rPr>
        <w:t xml:space="preserve">Витамин К. </w:t>
      </w:r>
      <w:r>
        <w:rPr>
          <w:rStyle w:val="FontStyle11"/>
          <w:rFonts w:ascii="Times New Roman" w:hAnsi="Times New Roman"/>
          <w:sz w:val="28"/>
          <w:szCs w:val="28"/>
        </w:rPr>
        <w:t xml:space="preserve">Он необходим для синтеза в печени функционально активных форм протромбина, а также других белков, участвующих в свертывании крови. Недостаточность витамина К у человека приводит к замедлению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свертываемсоти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крови и развитию выраженного геморрагического синдрома. Наряду с этим отмечаются изменения функциональной активности скелетных и гладких мышц, снижается активность ряда ферментов.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Основная причина возникновения недостаточности витамина К у человека – нарушение его всасывания в желудочно-кишечном тракте, вызванное либо заболеванием кишечника (хронические энтериты, энтероколиты), либо поражениями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гепатобилиарной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системы, связанными с нарушением желчеобразования (инфекционные и токсические гепатиты, циррозы печени). Или выведения желчи в просвет кишечника (желчнокаменная болезнь, опухоли, дискинезия желчевыводящих путей).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Алиментарный фактор не играет существенной роли в возникновении недостаточности витамина К вследствие широкого распространения в пищевых продуктах. Искусственно вызываемая недостаточность витамина К у человека имеет место при длительном применении антикоагулянтов.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Потребность взрослого человека в витамине К составляет 0,2-0,3 мг/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сут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>. Витамином К особенно богаты некоторые овощи (белокочанная и цветная капуста, шпинат, тыква, томаты), свиная печень. Витамин К обнаружен во многих овощах (свекла, картофель, морковь и др.), злаковых (овес, пшеница) и бобовых (горох), но его содержание в этих продуктах не превышает 0,1 мг%.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b/>
          <w:i/>
          <w:sz w:val="28"/>
          <w:szCs w:val="28"/>
        </w:rPr>
      </w:pPr>
      <w:r>
        <w:rPr>
          <w:rStyle w:val="FontStyle11"/>
          <w:rFonts w:ascii="Times New Roman" w:hAnsi="Times New Roman"/>
          <w:b/>
          <w:i/>
          <w:sz w:val="28"/>
          <w:szCs w:val="28"/>
        </w:rPr>
        <w:lastRenderedPageBreak/>
        <w:t>Минеральные вещества и их роль в поддержании гомеостаза.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В состав организма входит большое количество минеральных элементов. Одни из них (кальций, фосфор, калий, натрий, железо, магний, хлор и сера) содержатся в организме в большом количестве и поэтому называются макроэлементами, другие – в малых количествах (марганец, кобальт, молибден, йод, фтор, никель и др.) и относятся к микроэлементам.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Функции минеральных веществ в организме весьма многообразны. Кальций и фосфор участвуют в построении минеральных структур скелета, в реакциях энергетического обмена, мышечном сокращении и др. Натрий и калий играют важную роль в поддержании осмотических свойств клеток и плазмы. Железо и медь в составе гемоглобина и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цитохрома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участвуют в переносе кислорода к тканям и внутриклеточных окислительных процессах. Ионы хлора необходимы для секреции соляной кислоты. Ионы магния, марганца, никеля, молибдена и других микроэлементов являются активаторами и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кофакторами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многих важнейших ферментов и ферментных систем. Йод входит в структуру гормонов щитовидной железы.  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i/>
          <w:sz w:val="28"/>
          <w:szCs w:val="28"/>
        </w:rPr>
        <w:t>Кальций.</w:t>
      </w:r>
      <w:r>
        <w:rPr>
          <w:rStyle w:val="FontStyle11"/>
          <w:rFonts w:ascii="Times New Roman" w:hAnsi="Times New Roman"/>
          <w:sz w:val="28"/>
          <w:szCs w:val="28"/>
        </w:rPr>
        <w:t xml:space="preserve"> В организме человека содержится в норме около </w:t>
      </w:r>
      <w:smartTag w:uri="urn:schemas-microsoft-com:office:smarttags" w:element="metricconverter">
        <w:smartTagPr>
          <w:attr w:name="ProductID" w:val="1200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1200 г</w:t>
        </w:r>
      </w:smartTag>
      <w:r>
        <w:rPr>
          <w:rStyle w:val="FontStyle11"/>
          <w:rFonts w:ascii="Times New Roman" w:hAnsi="Times New Roman"/>
          <w:sz w:val="28"/>
          <w:szCs w:val="28"/>
        </w:rPr>
        <w:t xml:space="preserve"> кальция, 99% этого количества сосредоточены в костях. Минеральный компонент костной ткани находится в состоянии постоянного обновления, следствием чего является рост костей скелета. У растущих детей скелет полностью обновляется за 1-2 года, у взрослых – за 10-12 лет. У взрослого человека за сутки из костей выводится до 700 мг кальция и столько же откладывается в них вновь. Костная ткань является не только важнейшей опорной структурой, но главным депо кальция и фосфора, откуда организм извлекает их при недостаточном поступлении с пищей.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Организм человека обладает довольно гибкой системой адаптации к различным уровням потребления кальция с пищей: от 200-300 до 1000-1200 мг в сутки. Рекомендуемая норма потребления кальция для взрослых составляет 800-1000 мг/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сут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>. Основные источника кальция – молоко и молочные продукты; 500 мл коровьего молока полностью обеспечивает суточную потребность человека в кальции. Содержание кальция в мясе, рыбе, хлебе, крупах и овощах незначительно и не может покрыть потребность человека в кальции при обычном уровне их потребления. Существенный вклад в обеспеченность организма кальцием вносят зернобобовые (фасоль, бобы, горох). Основным природным источником кальция для ребенка служит грудное и коровье молоко.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i/>
          <w:sz w:val="28"/>
          <w:szCs w:val="28"/>
        </w:rPr>
        <w:t>Фосфор</w:t>
      </w:r>
      <w:r>
        <w:rPr>
          <w:rStyle w:val="FontStyle11"/>
          <w:rFonts w:ascii="Times New Roman" w:hAnsi="Times New Roman"/>
          <w:sz w:val="28"/>
          <w:szCs w:val="28"/>
        </w:rPr>
        <w:t xml:space="preserve"> вместе с кальцием входит в состав основного минерального компонента костной ткани. Органические соединения фосфора принимают участие в процессах кодирования, хранения и использования генетической информации, биосинтезе нуклеиновых кислот, белков, росте и делении клеток. Не менее велика их роль в энергетическом обеспечении процессов жизнедеятельности. Макроэргические соединения фосфора – АТФ и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креатинфосфат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. Неорганический фосфат играет также существенную роль в поддержании кислотно-щелочного равновесия, являясь одним из основных компонентов буферной системы, поддерживающей рН плазмы крови в </w:t>
      </w:r>
      <w:r>
        <w:rPr>
          <w:rStyle w:val="FontStyle11"/>
          <w:rFonts w:ascii="Times New Roman" w:hAnsi="Times New Roman"/>
          <w:sz w:val="28"/>
          <w:szCs w:val="28"/>
        </w:rPr>
        <w:lastRenderedPageBreak/>
        <w:t>пределах 7,33-7,51.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В организме человека содержится 600-</w:t>
      </w:r>
      <w:smartTag w:uri="urn:schemas-microsoft-com:office:smarttags" w:element="metricconverter">
        <w:smartTagPr>
          <w:attr w:name="ProductID" w:val="900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900 г</w:t>
        </w:r>
      </w:smartTag>
      <w:r>
        <w:rPr>
          <w:rStyle w:val="FontStyle11"/>
          <w:rFonts w:ascii="Times New Roman" w:hAnsi="Times New Roman"/>
          <w:sz w:val="28"/>
          <w:szCs w:val="28"/>
        </w:rPr>
        <w:t xml:space="preserve"> фосфора. Основная часть фосфора сосредоточена в костях, где он в виде аниона фосфорной кислоты входит в состав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оксиапатита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. Тканевой фосфор представлен органическим и неорганическим фосфатами. Большая его часть сосредоточена в эритроцитах. В плазме крови содержание общего фосфора составляет 7,5-13 мг/100 мл.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Положительный баланс фосфора у взрослого обычно бывает при потреблении с пищей 1200-1500 мг фосфора в день. Поскольку всасывание фосфора, поступающего с пищей, составляет 40-70%, потребность человека в этом элементе находится в пределах 400-1000 мг. Большинство продуктов питания богато фосфором, в связи с этим недостаточность фосфора, обусловленная его нехваткой в пище, практически не встречается.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b/>
          <w:i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Наиболее богаты фосфором молочные продукты. В мясе, рыбе содержание фосфора также весьма высоко. Богаты фосфором зернобобовые. Фосфор из растительных продуктов всасывается хуже, чем и животных.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i/>
          <w:sz w:val="28"/>
          <w:szCs w:val="28"/>
        </w:rPr>
        <w:t xml:space="preserve">Магний. 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В организме взрослого человека содержится около </w:t>
      </w:r>
      <w:smartTag w:uri="urn:schemas-microsoft-com:office:smarttags" w:element="metricconverter">
        <w:smartTagPr>
          <w:attr w:name="ProductID" w:val="15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15 г</w:t>
        </w:r>
      </w:smartTag>
      <w:r>
        <w:rPr>
          <w:rStyle w:val="FontStyle11"/>
          <w:rFonts w:ascii="Times New Roman" w:hAnsi="Times New Roman"/>
          <w:sz w:val="28"/>
          <w:szCs w:val="28"/>
        </w:rPr>
        <w:t xml:space="preserve"> магния. Большая его часть сосредоточена в костях в виде солей магния: фосфатов и бикарбоната. Кости являются депо магния, откуда организм извлекает его в случае необходимости. Около 1/5 магния сосредоточено в мягких тканях, где он преимущественно связан с белками. Магний наряду с калием является преобладающим катионом в клетке. Его внутриклеточная концентрация составляет 10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ммоль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/л и более чем в 10 раз превышает концентрацию магния в плазме крови.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Суточная потребность взрослого человека в магнии составляет 350-500 мг, при беременности и лактации она повышается до 1000-1200 мг. Особенно богаты магнием продукты растительного происхождения. Обычный рацион обеспечивает поступление не менее 200-400 мг магния в день, причем 2/3 этого количества приходится на продукты растительного происхождения. Определенное количество магния поступает также с питьевой водой. В связи с этим недостаточность магния алиментарного происхождения – редкое явление. Однако дефицит магния может развиться в результате его чрезмерных потерь при длительных поносах или фистуле кишечника, а также при хроническом алкоголизме. Основные симптомы недостаточности магния: апатия, депрессия, мышечная слабость, склонность к судорожным состояниям.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i/>
          <w:sz w:val="28"/>
          <w:szCs w:val="28"/>
        </w:rPr>
        <w:t xml:space="preserve">Железо </w:t>
      </w:r>
      <w:r>
        <w:rPr>
          <w:rStyle w:val="FontStyle11"/>
          <w:rFonts w:ascii="Times New Roman" w:hAnsi="Times New Roman"/>
          <w:sz w:val="28"/>
          <w:szCs w:val="28"/>
        </w:rPr>
        <w:t xml:space="preserve">тесно связано с важнейшими функциями организма. Оно является незаменимой составной частью гемоглобина и миоглобина, входит в состав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цитохромов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, участвующих в переносе электронов по дыхательной цепи митохондрий, а также в состав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окислительно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-восстановительных ферментов. Недостаток железа ведет к железодефицитной анемии, обусловленной нехваткой железа для биосинтеза гемоглобина. В организме взрослого человека содержится около </w:t>
      </w:r>
      <w:smartTag w:uri="urn:schemas-microsoft-com:office:smarttags" w:element="metricconverter">
        <w:smartTagPr>
          <w:attr w:name="ProductID" w:val="4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4 г</w:t>
        </w:r>
      </w:smartTag>
      <w:r>
        <w:rPr>
          <w:rStyle w:val="FontStyle11"/>
          <w:rFonts w:ascii="Times New Roman" w:hAnsi="Times New Roman"/>
          <w:sz w:val="28"/>
          <w:szCs w:val="28"/>
        </w:rPr>
        <w:t xml:space="preserve"> железа.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Учитывая, что в кишечнике всасывается не более 10% железа, содержащегося в пище, рекомендуемая норма потребления железа для </w:t>
      </w:r>
      <w:r>
        <w:rPr>
          <w:rStyle w:val="FontStyle11"/>
          <w:rFonts w:ascii="Times New Roman" w:hAnsi="Times New Roman"/>
          <w:sz w:val="28"/>
          <w:szCs w:val="28"/>
        </w:rPr>
        <w:lastRenderedPageBreak/>
        <w:t>мужчин составляет 10 мг/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сут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>. Потребность женщин в железе в два раза выше, однако в связи с повышенной эффективностью его всасывания у женщин рекомендуемая норма потребления железа для них составляет 12-15 мг/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сут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. Наиболее богаты железом печень, колбасы с добавлением крови, а также зернобобовые, гречневая крупа и пшено.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/>
          <w:sz w:val="28"/>
          <w:szCs w:val="28"/>
          <w:u w:val="single"/>
        </w:rPr>
        <w:t>Микроэлементы и их роль в жизнедеятельности организма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Микроэлементы – обширная группа химических веществ, которые присутствуют в организме человека и животных в чрезвычайно низких концентрациях, выражаемых в микрограммах на </w:t>
      </w:r>
      <w:smartTag w:uri="urn:schemas-microsoft-com:office:smarttags" w:element="metricconverter">
        <w:smartTagPr>
          <w:attr w:name="ProductID" w:val="1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1 г</w:t>
        </w:r>
      </w:smartTag>
      <w:r>
        <w:rPr>
          <w:rStyle w:val="FontStyle11"/>
          <w:rFonts w:ascii="Times New Roman" w:hAnsi="Times New Roman"/>
          <w:sz w:val="28"/>
          <w:szCs w:val="28"/>
        </w:rPr>
        <w:t xml:space="preserve"> массы тканей. Эти концентрации в десятки и сотни раз ниже концентраций макроэлементов. Микроэлементы оказывают выраженное взаимное влияние, связанное с их взаимодействием на уровне транспорта и участия в различных метаболических реакциях. В частности, избыток одного микроэлемента может вызвать дефицит другого. В связи с этим особое значение приобретает сбалансированность пищевых рационов по их микроэлементному составу, причем всякое отклонение от оптимальных соотношений между отдельными микроэлементами может вести к развитию серьезных патологических сдвигов в организме.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i/>
          <w:sz w:val="28"/>
          <w:szCs w:val="28"/>
        </w:rPr>
        <w:t xml:space="preserve">Медь. </w:t>
      </w:r>
      <w:r>
        <w:rPr>
          <w:rStyle w:val="FontStyle11"/>
          <w:rFonts w:ascii="Times New Roman" w:hAnsi="Times New Roman"/>
          <w:sz w:val="28"/>
          <w:szCs w:val="28"/>
        </w:rPr>
        <w:t xml:space="preserve">В организме человека содержится в среднем 75-150 мг меди. Медь обнаружена во многих органах, наиболее высока ее концентрация в печени, мозге, сердце и почках. Основное количество меди (около 50%) содержится, однако, в мышечной и костной тканях. Печень содержит 10% от общего количества меди в организме. Биологическая роль меди связана с ее участием в построении ряда ферментов и белков.  Физиологическая роль меди связана с ее участием в регуляции процессов биологического окисления и генерации АТФ, в синтезе важнейших соединительнотканных белков (коллагена и эластина) и в метаболизме железа.  В связи с широким распространением меди в продуктах питания алиментарный дефицит ее у взрослых людей практически не встречается.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Суточная потребность в меди составляет около 80 мкг/кг для детей раннего возраста, 40 мкг/кг – для более старших детей и 30 мкг/кг – для взрослых. Содержание меди наиболее высоко в печени, а также в продуктах моря, зернобобовых, гречневой и овсяной крупе, орехах и очень низко в молоке и молочных продуктах, в связи с чем длительное потребление молочного рациона может привести к недостаточности меди.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i/>
          <w:sz w:val="28"/>
          <w:szCs w:val="28"/>
        </w:rPr>
        <w:t>Цинк.</w:t>
      </w:r>
      <w:r>
        <w:rPr>
          <w:rStyle w:val="FontStyle11"/>
          <w:rFonts w:ascii="Times New Roman" w:hAnsi="Times New Roman"/>
          <w:sz w:val="28"/>
          <w:szCs w:val="28"/>
        </w:rPr>
        <w:t xml:space="preserve"> В организме взрослого человека содержится 2-</w:t>
      </w:r>
      <w:smartTag w:uri="urn:schemas-microsoft-com:office:smarttags" w:element="metricconverter">
        <w:smartTagPr>
          <w:attr w:name="ProductID" w:val="3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3 г</w:t>
        </w:r>
      </w:smartTag>
      <w:r>
        <w:rPr>
          <w:rStyle w:val="FontStyle11"/>
          <w:rFonts w:ascii="Times New Roman" w:hAnsi="Times New Roman"/>
          <w:sz w:val="28"/>
          <w:szCs w:val="28"/>
        </w:rPr>
        <w:t xml:space="preserve"> цинка. Большая часть цинка сосредоточена в костях и коже. Уровень цинка наиболее высок в сперме и предстательной железе. Достаточно высока его концентрация также в костях и волосах; во внутренних органах она значительно меньше. Усвояемость цинка из животных продуктов значительно выше, чем из злаков и овощей. Биологическая роль цинка определяется необходимостью для нормального роста, развития и полового созревания, поддержания репродуктивной функции, для кроветворения, вкуса и обоняния, нормального течения процессов заживления ран и др.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С пищей взрослый человек должен получать 10-22 мг цинка в сутки, </w:t>
      </w:r>
      <w:r>
        <w:rPr>
          <w:rStyle w:val="FontStyle11"/>
          <w:rFonts w:ascii="Times New Roman" w:hAnsi="Times New Roman"/>
          <w:sz w:val="28"/>
          <w:szCs w:val="28"/>
        </w:rPr>
        <w:lastRenderedPageBreak/>
        <w:t>беременные – 10-30 мг, кормящие женщины – 13-54 мг. Основные пищевые источники цинка: мясо, птица, твердые сыры, а также зернобобовые и некоторые крупы. Высок уровень цинка в креветках и орехах. Молоко и молочные продукты бедны цинком. Отравление цинком может иметь место при потреблении продуктов, особенно кислых напитков, хранившихся в оцинкованной посуде.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i/>
          <w:sz w:val="28"/>
          <w:szCs w:val="28"/>
        </w:rPr>
        <w:t>Марганец.</w:t>
      </w:r>
      <w:r>
        <w:rPr>
          <w:rStyle w:val="FontStyle11"/>
          <w:rFonts w:ascii="Times New Roman" w:hAnsi="Times New Roman"/>
          <w:sz w:val="28"/>
          <w:szCs w:val="28"/>
        </w:rPr>
        <w:t xml:space="preserve"> В организме взрослого человека содержится 12-20 мг марганца. Уровень металла особенно высок в мозге, печени, почках, поджелудочной железе. Марганец необходим для нормального роста, поддержания репродуктивной функции, процессов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остеогенеза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, нормального метаболизма соединительной ткани. Он участвует также в регуляции углеводного и липидного обмена.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Содержание марганца в мясе, рыбе, продуктах моря, молочных продуктах, яйцах невысоко, тогда как злаковые, бобовые, орехи содержат большие количества марганца. С увеличением степени очистки злаковых содержание в них марганца прогрессивно снижается. Чрезвычайно богаты марганцем кофе и чай. Одна чашка чая содержит до 1,3 мг марганца.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i/>
          <w:sz w:val="28"/>
          <w:szCs w:val="28"/>
        </w:rPr>
        <w:t>Хром.</w:t>
      </w:r>
      <w:r>
        <w:rPr>
          <w:rStyle w:val="FontStyle11"/>
          <w:rFonts w:ascii="Times New Roman" w:hAnsi="Times New Roman"/>
          <w:sz w:val="28"/>
          <w:szCs w:val="28"/>
        </w:rPr>
        <w:t xml:space="preserve"> Содержание хрома в организме взрослого человека составляет лишь 6-12 мг. Значительное количество хрома (до 2 мг) сконцентрировано в коже, а также в костях и мышцах. С возрастом содержание хрома в организме в отличие от других микроэлементов прогрессивно снижается. Биологическая роль хрома связана с его участием в регуляции углеводного и липидного обмена и прежде всего с участием в поддержании нормальной толерантности к глюкозе.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Хром содержится в продуктах питания в довольно низких концентрациях. При обычном питании он поступает в организм в количестве, лишь незначительно превышающем нижнюю границу физиологической потребности. При несбалансированном построении пищевых рационов, однообразном питании довольно быстро возникает относительная недостаточность хрома.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Человек должен получать с пищей 200-250 мкг хрома в сутки. Содержание хрома наиболее высоко в говяжьей печени. Его уровень высок также в мясе, птице, зернобобовых, перловой крупе, ржаной обойной муке.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i/>
          <w:sz w:val="28"/>
          <w:szCs w:val="28"/>
        </w:rPr>
        <w:t>Йод.</w:t>
      </w:r>
      <w:r>
        <w:rPr>
          <w:rStyle w:val="FontStyle11"/>
          <w:rFonts w:ascii="Times New Roman" w:hAnsi="Times New Roman"/>
          <w:sz w:val="28"/>
          <w:szCs w:val="28"/>
        </w:rPr>
        <w:t xml:space="preserve"> В организме взрослого человека содержится 20-50 мг йода, из которых 8 мг сконцентрировано в щитовидной железе. Йод содержится в воде и пищевых продуктах в виде неорганических йодидов, быстро всасывается в кишечнике. Биологическая роль йода связана с его участием в образовании гормона щитовидной железы – тироксина. Йод – единственный из известных в настоящее время микроэлементов, участвующих в биосинтезе гормонов. Содержание йода в крови значительно снижается при гипотиреозе и повышается – при гипертиреозе.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Недостаточность йода у человека приводит к развитию эндемического зоба, характеризующегося нарушением синтеза тироксина и угнетением функции щитовидной железы. Это заболевание имеет типично эндемический характер и возникает в тех местах, где содержание йода в почве, воде и </w:t>
      </w:r>
      <w:r>
        <w:rPr>
          <w:rStyle w:val="FontStyle11"/>
          <w:rFonts w:ascii="Times New Roman" w:hAnsi="Times New Roman"/>
          <w:sz w:val="28"/>
          <w:szCs w:val="28"/>
        </w:rPr>
        <w:lastRenderedPageBreak/>
        <w:t>местных пищевых продуктах заметно снижено.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Физиологическая потребность в йоде составляет 100-150 мкг/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сут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. Содержание йода в одних и тех же продуктах значительно колеблется в зависимости от уровня йода в почве и воде в данной местности. Исключительно высоко содержание йода в морских водорослях. Большое количество йода обнаружено в морской рыбе и продуктах моря. Хранение и кулинарная обработка пищевых продуктов ведут к значительным потерям (до 65%) йода. Для профилактики зоба в эндемических очагах используют йодированную поваренную соль.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b/>
          <w:i/>
          <w:sz w:val="28"/>
          <w:szCs w:val="28"/>
        </w:rPr>
        <w:t xml:space="preserve">Фтор </w:t>
      </w:r>
      <w:r>
        <w:rPr>
          <w:rStyle w:val="FontStyle11"/>
          <w:rFonts w:ascii="Times New Roman" w:hAnsi="Times New Roman"/>
          <w:sz w:val="28"/>
          <w:szCs w:val="28"/>
        </w:rPr>
        <w:t xml:space="preserve">неравномерно распределен в организме. Его концентрация в зубах составляет 246-560 мг/кг, в костях – 200-490 мг/кг, а в мышцах не превышает 2-3 мг/кг. Биологическая роль фтора связана главным образом с его участием в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костеообразовании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и процессах формирования дентина и зубной эмали. Достаточное потребление фтора необходимо для предотвращения кариеса зубов и остеопороза. Суточная потребность во фторе точно не установлена.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Основным источником фтора является питьевая вода, содержащая обычно около 1 мг фтора на литр. С водой человек получает 1-1,5 мг фтора в сутки. Пища имеет меньшее значение в обеспечении человека в этом микроэлементе. Большое количество фтора содержит рыба (особенно треска и сом), орехи и печень. Достаточно высок его уровень в баранине, телятине и овсяной крупе. В сухом остатке чая содержание фтора достигает 100 кг/кг. В местностях, где уровень фтора в воде низок, проводят искусственное фторирование питьевой воды с целью профилактики кариеса зубов. Избыточное поступление фтора в организм вызывает развитие флюороза, проявляющегося крапчатостью зубной эмали.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Рекомендации по рациональным нормам потребления пищевых продуктов, отвечающим современным требованиям здорового питания .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2.08.2010 г. № 593н «Об утверждении рекомендаций по рациональным нормам потребления пищевых продуктов, отвечающих требованиям здорового питания»</w:t>
      </w:r>
    </w:p>
    <w:tbl>
      <w:tblPr>
        <w:tblW w:w="1050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5"/>
        <w:gridCol w:w="2283"/>
      </w:tblGrid>
      <w:tr w:rsidR="00B3688C" w:rsidTr="00D835F8">
        <w:trPr>
          <w:trHeight w:val="99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88C" w:rsidRDefault="00B3688C" w:rsidP="00D835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Группа продуктов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Рекомендуемые объемы кг/год/чел.</w:t>
            </w:r>
          </w:p>
        </w:tc>
      </w:tr>
      <w:tr w:rsidR="00B3688C" w:rsidTr="00D835F8">
        <w:trPr>
          <w:trHeight w:val="695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Хлебобулочные и макаронные изделия в перерасчете на муку –  мука, крупы, бобовые, всего, в </w:t>
            </w:r>
            <w:proofErr w:type="spellStart"/>
            <w:r>
              <w:rPr>
                <w:bCs/>
                <w:sz w:val="28"/>
                <w:szCs w:val="28"/>
              </w:rPr>
              <w:t>т.ч</w:t>
            </w:r>
            <w:proofErr w:type="spellEnd"/>
            <w:r>
              <w:rPr>
                <w:bCs/>
                <w:sz w:val="28"/>
                <w:szCs w:val="28"/>
              </w:rPr>
              <w:t>.: мука пшеничная обогащенная микронутриентами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95-105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30-40</w:t>
            </w:r>
          </w:p>
        </w:tc>
      </w:tr>
      <w:tr w:rsidR="00B3688C" w:rsidTr="00D835F8">
        <w:trPr>
          <w:trHeight w:val="31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Картофель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95-100</w:t>
            </w:r>
          </w:p>
        </w:tc>
      </w:tr>
      <w:tr w:rsidR="00B3688C" w:rsidTr="00D835F8">
        <w:trPr>
          <w:trHeight w:val="31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Овощи и бахчевые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120-140</w:t>
            </w:r>
          </w:p>
        </w:tc>
      </w:tr>
      <w:tr w:rsidR="00B3688C" w:rsidTr="00D835F8">
        <w:trPr>
          <w:trHeight w:val="312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Фрукты и ягоды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90-100</w:t>
            </w:r>
          </w:p>
        </w:tc>
      </w:tr>
      <w:tr w:rsidR="00B3688C" w:rsidTr="00D835F8">
        <w:trPr>
          <w:trHeight w:val="1554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Мясо и мясопродукты, всего в </w:t>
            </w:r>
            <w:proofErr w:type="spellStart"/>
            <w:r>
              <w:rPr>
                <w:bCs/>
                <w:sz w:val="28"/>
                <w:szCs w:val="28"/>
              </w:rPr>
              <w:t>т.ч</w:t>
            </w:r>
            <w:proofErr w:type="spellEnd"/>
            <w:r>
              <w:rPr>
                <w:bCs/>
                <w:sz w:val="28"/>
                <w:szCs w:val="28"/>
              </w:rPr>
              <w:t>.: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Говядина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Баранина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Свинина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Птица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70-75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  <w:tr w:rsidR="00B3688C" w:rsidTr="00D835F8">
        <w:trPr>
          <w:trHeight w:val="163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Молоко и молочные продукты в перерасчете на молоко, всего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т.ч</w:t>
            </w:r>
            <w:proofErr w:type="spellEnd"/>
            <w:r>
              <w:rPr>
                <w:bCs/>
                <w:sz w:val="28"/>
                <w:szCs w:val="28"/>
              </w:rPr>
              <w:t>. : обогащенные микронутриентами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т.ч</w:t>
            </w:r>
            <w:proofErr w:type="spellEnd"/>
            <w:r>
              <w:rPr>
                <w:bCs/>
                <w:sz w:val="28"/>
                <w:szCs w:val="28"/>
              </w:rPr>
              <w:t>.: молоко, кефир, йогурт с жирностью 1,5-3,2%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молоко, кефир, йогурт с жирностью 0,5-1,5%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Масло животное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Творог жирный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Творог, жир менее 9 %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Сметана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Сыр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320-340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70-100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B3688C" w:rsidTr="00D835F8">
        <w:trPr>
          <w:trHeight w:val="320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Яйца (штук)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260</w:t>
            </w:r>
          </w:p>
        </w:tc>
      </w:tr>
      <w:tr w:rsidR="00B3688C" w:rsidTr="00D835F8">
        <w:trPr>
          <w:trHeight w:val="349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Рыба и рыбопродукты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18-22</w:t>
            </w:r>
          </w:p>
        </w:tc>
      </w:tr>
      <w:tr w:rsidR="00B3688C" w:rsidTr="00D835F8">
        <w:trPr>
          <w:trHeight w:val="316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Сахар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24-28</w:t>
            </w:r>
          </w:p>
        </w:tc>
      </w:tr>
      <w:tr w:rsidR="00B3688C" w:rsidTr="00D835F8">
        <w:trPr>
          <w:trHeight w:val="354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Масло растительное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10-12</w:t>
            </w:r>
          </w:p>
        </w:tc>
      </w:tr>
      <w:tr w:rsidR="00B3688C" w:rsidTr="00D835F8">
        <w:trPr>
          <w:trHeight w:val="308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Соль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88C" w:rsidRDefault="00B3688C" w:rsidP="00D835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2,5-3,5</w:t>
            </w:r>
          </w:p>
        </w:tc>
      </w:tr>
    </w:tbl>
    <w:p w:rsidR="00B3688C" w:rsidRDefault="00B3688C" w:rsidP="00B3688C">
      <w:pPr>
        <w:rPr>
          <w:b/>
          <w:sz w:val="28"/>
          <w:szCs w:val="28"/>
        </w:rPr>
      </w:pPr>
    </w:p>
    <w:p w:rsidR="00B3688C" w:rsidRDefault="00B3688C" w:rsidP="00B3688C">
      <w:pPr>
        <w:rPr>
          <w:b/>
          <w:sz w:val="28"/>
          <w:szCs w:val="28"/>
        </w:rPr>
      </w:pPr>
    </w:p>
    <w:p w:rsidR="00411D14" w:rsidRDefault="00411D14">
      <w:bookmarkStart w:id="0" w:name="_GoBack"/>
      <w:bookmarkEnd w:id="0"/>
    </w:p>
    <w:sectPr w:rsidR="00411D14" w:rsidSect="0041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CC85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37412B"/>
    <w:multiLevelType w:val="hybridMultilevel"/>
    <w:tmpl w:val="AA389CC0"/>
    <w:lvl w:ilvl="0" w:tplc="0419000F">
      <w:start w:val="1"/>
      <w:numFmt w:val="decimal"/>
      <w:lvlText w:val="%1."/>
      <w:lvlJc w:val="left"/>
      <w:pPr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2">
    <w:nsid w:val="106E7312"/>
    <w:multiLevelType w:val="singleLevel"/>
    <w:tmpl w:val="BA861BBE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7F4284A"/>
    <w:multiLevelType w:val="hybridMultilevel"/>
    <w:tmpl w:val="8E56254C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76E76"/>
    <w:multiLevelType w:val="hybridMultilevel"/>
    <w:tmpl w:val="FC329A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063B45"/>
    <w:multiLevelType w:val="hybridMultilevel"/>
    <w:tmpl w:val="E5C40FDA"/>
    <w:lvl w:ilvl="0" w:tplc="0419000F">
      <w:start w:val="1"/>
      <w:numFmt w:val="decimal"/>
      <w:lvlText w:val="%1."/>
      <w:lvlJc w:val="left"/>
      <w:pPr>
        <w:ind w:left="129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64E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AA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C40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2C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64B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280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AD8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8C0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A02E57"/>
    <w:multiLevelType w:val="hybridMultilevel"/>
    <w:tmpl w:val="D8024B66"/>
    <w:lvl w:ilvl="0" w:tplc="0419000F">
      <w:start w:val="1"/>
      <w:numFmt w:val="decimal"/>
      <w:lvlText w:val="%1."/>
      <w:lvlJc w:val="left"/>
      <w:pPr>
        <w:ind w:left="124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E8A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AA6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661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26D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60A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451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004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88F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F8096D"/>
    <w:multiLevelType w:val="hybridMultilevel"/>
    <w:tmpl w:val="B8F8B3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DF2D24"/>
    <w:multiLevelType w:val="hybridMultilevel"/>
    <w:tmpl w:val="0CA698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80B33"/>
    <w:multiLevelType w:val="hybridMultilevel"/>
    <w:tmpl w:val="B8565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97414"/>
    <w:multiLevelType w:val="hybridMultilevel"/>
    <w:tmpl w:val="D5548456"/>
    <w:lvl w:ilvl="0" w:tplc="E3CC8564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F0C2742"/>
    <w:multiLevelType w:val="multilevel"/>
    <w:tmpl w:val="D5D86A74"/>
    <w:lvl w:ilvl="0">
      <w:start w:val="1"/>
      <w:numFmt w:val="decimal"/>
      <w:lvlText w:val="1.%1."/>
      <w:lvlJc w:val="left"/>
      <w:pPr>
        <w:tabs>
          <w:tab w:val="num" w:pos="482"/>
        </w:tabs>
        <w:ind w:left="822" w:hanging="6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3"/>
        </w:tabs>
        <w:ind w:left="83" w:hanging="432"/>
      </w:p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515" w:hanging="504"/>
      </w:p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</w:lvl>
  </w:abstractNum>
  <w:abstractNum w:abstractNumId="12">
    <w:nsid w:val="639B0741"/>
    <w:multiLevelType w:val="hybridMultilevel"/>
    <w:tmpl w:val="0588B5C4"/>
    <w:lvl w:ilvl="0" w:tplc="0419000F">
      <w:start w:val="1"/>
      <w:numFmt w:val="decimal"/>
      <w:lvlText w:val="%1."/>
      <w:lvlJc w:val="left"/>
      <w:pPr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3">
    <w:nsid w:val="68315B55"/>
    <w:multiLevelType w:val="multilevel"/>
    <w:tmpl w:val="D5D86A74"/>
    <w:lvl w:ilvl="0">
      <w:start w:val="1"/>
      <w:numFmt w:val="decimal"/>
      <w:lvlText w:val="1.%1."/>
      <w:lvlJc w:val="left"/>
      <w:pPr>
        <w:tabs>
          <w:tab w:val="num" w:pos="624"/>
        </w:tabs>
        <w:ind w:left="964" w:hanging="680"/>
      </w:pPr>
    </w:lvl>
    <w:lvl w:ilvl="1">
      <w:start w:val="1"/>
      <w:numFmt w:val="decimal"/>
      <w:lvlText w:val="%1.%2."/>
      <w:lvlJc w:val="left"/>
      <w:pPr>
        <w:tabs>
          <w:tab w:val="num" w:pos="225"/>
        </w:tabs>
        <w:ind w:left="225" w:hanging="432"/>
      </w:p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</w:lvl>
  </w:abstractNum>
  <w:abstractNum w:abstractNumId="14">
    <w:nsid w:val="690821F7"/>
    <w:multiLevelType w:val="hybridMultilevel"/>
    <w:tmpl w:val="4D24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B0C33"/>
    <w:multiLevelType w:val="hybridMultilevel"/>
    <w:tmpl w:val="81E6ED98"/>
    <w:lvl w:ilvl="0" w:tplc="0419000F">
      <w:start w:val="1"/>
      <w:numFmt w:val="decimal"/>
      <w:lvlText w:val="%1."/>
      <w:lvlJc w:val="left"/>
      <w:pPr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6">
    <w:nsid w:val="73A600A2"/>
    <w:multiLevelType w:val="multilevel"/>
    <w:tmpl w:val="D5D86A74"/>
    <w:lvl w:ilvl="0">
      <w:start w:val="1"/>
      <w:numFmt w:val="decimal"/>
      <w:lvlText w:val="1.%1."/>
      <w:lvlJc w:val="left"/>
      <w:pPr>
        <w:tabs>
          <w:tab w:val="num" w:pos="34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num" w:pos="-59"/>
        </w:tabs>
        <w:ind w:left="-59" w:hanging="432"/>
      </w:pPr>
    </w:lvl>
    <w:lvl w:ilvl="2">
      <w:start w:val="1"/>
      <w:numFmt w:val="decimal"/>
      <w:lvlText w:val="%1.%2.%3."/>
      <w:lvlJc w:val="left"/>
      <w:pPr>
        <w:tabs>
          <w:tab w:val="num" w:pos="589"/>
        </w:tabs>
        <w:ind w:left="373" w:hanging="504"/>
      </w:pPr>
    </w:lvl>
    <w:lvl w:ilvl="3">
      <w:start w:val="1"/>
      <w:numFmt w:val="decimal"/>
      <w:lvlText w:val="%1.%2.%3.%4."/>
      <w:lvlJc w:val="left"/>
      <w:pPr>
        <w:tabs>
          <w:tab w:val="num" w:pos="949"/>
        </w:tabs>
        <w:ind w:left="877" w:hanging="648"/>
      </w:pPr>
    </w:lvl>
    <w:lvl w:ilvl="4">
      <w:start w:val="1"/>
      <w:numFmt w:val="decimal"/>
      <w:lvlText w:val="%1.%2.%3.%4.%5."/>
      <w:lvlJc w:val="left"/>
      <w:pPr>
        <w:tabs>
          <w:tab w:val="num" w:pos="1669"/>
        </w:tabs>
        <w:ind w:left="1381" w:hanging="792"/>
      </w:pPr>
    </w:lvl>
    <w:lvl w:ilvl="5">
      <w:start w:val="1"/>
      <w:numFmt w:val="decimal"/>
      <w:lvlText w:val="%1.%2.%3.%4.%5.%6."/>
      <w:lvlJc w:val="left"/>
      <w:pPr>
        <w:tabs>
          <w:tab w:val="num" w:pos="2029"/>
        </w:tabs>
        <w:ind w:left="1885" w:hanging="936"/>
      </w:pPr>
    </w:lvl>
    <w:lvl w:ilvl="6">
      <w:start w:val="1"/>
      <w:numFmt w:val="decimal"/>
      <w:lvlText w:val="%1.%2.%3.%4.%5.%6.%7."/>
      <w:lvlJc w:val="left"/>
      <w:pPr>
        <w:tabs>
          <w:tab w:val="num" w:pos="2749"/>
        </w:tabs>
        <w:ind w:left="238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109"/>
        </w:tabs>
        <w:ind w:left="289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829"/>
        </w:tabs>
        <w:ind w:left="3469" w:hanging="1440"/>
      </w:pPr>
    </w:lvl>
  </w:abstractNum>
  <w:abstractNum w:abstractNumId="17">
    <w:nsid w:val="7BA00158"/>
    <w:multiLevelType w:val="hybridMultilevel"/>
    <w:tmpl w:val="8EE8E3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1"/>
  </w:num>
  <w:num w:numId="5">
    <w:abstractNumId w:val="0"/>
  </w:num>
  <w:num w:numId="6">
    <w:abstractNumId w:val="0"/>
    <w:lvlOverride w:ilvl="0">
      <w:lvl w:ilvl="0">
        <w:numFmt w:val="bullet"/>
        <w:lvlText w:val="—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53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3"/>
  </w:num>
  <w:num w:numId="15">
    <w:abstractNumId w:val="5"/>
  </w:num>
  <w:num w:numId="16">
    <w:abstractNumId w:val="9"/>
  </w:num>
  <w:num w:numId="17">
    <w:abstractNumId w:val="7"/>
  </w:num>
  <w:num w:numId="18">
    <w:abstractNumId w:val="12"/>
  </w:num>
  <w:num w:numId="19">
    <w:abstractNumId w:val="15"/>
  </w:num>
  <w:num w:numId="20">
    <w:abstractNumId w:val="17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7D"/>
    <w:rsid w:val="00000FB8"/>
    <w:rsid w:val="0000130A"/>
    <w:rsid w:val="00001BF3"/>
    <w:rsid w:val="0000362B"/>
    <w:rsid w:val="00004923"/>
    <w:rsid w:val="00006995"/>
    <w:rsid w:val="00007164"/>
    <w:rsid w:val="000124C8"/>
    <w:rsid w:val="000124D1"/>
    <w:rsid w:val="000149DE"/>
    <w:rsid w:val="000155F2"/>
    <w:rsid w:val="00015777"/>
    <w:rsid w:val="00020088"/>
    <w:rsid w:val="00021945"/>
    <w:rsid w:val="00022478"/>
    <w:rsid w:val="0002643E"/>
    <w:rsid w:val="000264C6"/>
    <w:rsid w:val="00026BDB"/>
    <w:rsid w:val="000273BC"/>
    <w:rsid w:val="00030518"/>
    <w:rsid w:val="000338B8"/>
    <w:rsid w:val="000350EE"/>
    <w:rsid w:val="000365E6"/>
    <w:rsid w:val="00036691"/>
    <w:rsid w:val="00037456"/>
    <w:rsid w:val="00037A3C"/>
    <w:rsid w:val="00037DAB"/>
    <w:rsid w:val="00040939"/>
    <w:rsid w:val="0004110D"/>
    <w:rsid w:val="00042B46"/>
    <w:rsid w:val="00044230"/>
    <w:rsid w:val="00044CE2"/>
    <w:rsid w:val="00047D34"/>
    <w:rsid w:val="00047D5C"/>
    <w:rsid w:val="00050EF9"/>
    <w:rsid w:val="00051118"/>
    <w:rsid w:val="0005357A"/>
    <w:rsid w:val="00053A75"/>
    <w:rsid w:val="000547AD"/>
    <w:rsid w:val="000557E0"/>
    <w:rsid w:val="00057006"/>
    <w:rsid w:val="00057D0A"/>
    <w:rsid w:val="0006145D"/>
    <w:rsid w:val="000616CF"/>
    <w:rsid w:val="00061734"/>
    <w:rsid w:val="00062E60"/>
    <w:rsid w:val="00065101"/>
    <w:rsid w:val="000654FD"/>
    <w:rsid w:val="0006566A"/>
    <w:rsid w:val="00073C4F"/>
    <w:rsid w:val="00074728"/>
    <w:rsid w:val="00074FF1"/>
    <w:rsid w:val="0007626B"/>
    <w:rsid w:val="00076333"/>
    <w:rsid w:val="0007644B"/>
    <w:rsid w:val="00077814"/>
    <w:rsid w:val="000834C7"/>
    <w:rsid w:val="00083F85"/>
    <w:rsid w:val="00085D06"/>
    <w:rsid w:val="000867DC"/>
    <w:rsid w:val="00086F36"/>
    <w:rsid w:val="00090497"/>
    <w:rsid w:val="00092465"/>
    <w:rsid w:val="00092691"/>
    <w:rsid w:val="0009390A"/>
    <w:rsid w:val="00093930"/>
    <w:rsid w:val="000945D1"/>
    <w:rsid w:val="00095D67"/>
    <w:rsid w:val="000964C1"/>
    <w:rsid w:val="000A0C85"/>
    <w:rsid w:val="000A1A6A"/>
    <w:rsid w:val="000A3741"/>
    <w:rsid w:val="000A4A2E"/>
    <w:rsid w:val="000A6617"/>
    <w:rsid w:val="000B0204"/>
    <w:rsid w:val="000B0AB7"/>
    <w:rsid w:val="000B0CF1"/>
    <w:rsid w:val="000B3AF7"/>
    <w:rsid w:val="000C0002"/>
    <w:rsid w:val="000C0866"/>
    <w:rsid w:val="000C131E"/>
    <w:rsid w:val="000C1FE0"/>
    <w:rsid w:val="000C4089"/>
    <w:rsid w:val="000C4448"/>
    <w:rsid w:val="000C513F"/>
    <w:rsid w:val="000C5375"/>
    <w:rsid w:val="000C5CE5"/>
    <w:rsid w:val="000C649C"/>
    <w:rsid w:val="000C687A"/>
    <w:rsid w:val="000D2477"/>
    <w:rsid w:val="000D2D8E"/>
    <w:rsid w:val="000D4A4D"/>
    <w:rsid w:val="000E0F38"/>
    <w:rsid w:val="000E16A8"/>
    <w:rsid w:val="000E1BD5"/>
    <w:rsid w:val="000E1D4A"/>
    <w:rsid w:val="000E1E80"/>
    <w:rsid w:val="000E3519"/>
    <w:rsid w:val="000E7245"/>
    <w:rsid w:val="000E7CAB"/>
    <w:rsid w:val="000E7E13"/>
    <w:rsid w:val="000F04AC"/>
    <w:rsid w:val="000F0F1E"/>
    <w:rsid w:val="000F1006"/>
    <w:rsid w:val="000F100A"/>
    <w:rsid w:val="000F147D"/>
    <w:rsid w:val="000F3A3D"/>
    <w:rsid w:val="000F4161"/>
    <w:rsid w:val="000F4FF1"/>
    <w:rsid w:val="000F573A"/>
    <w:rsid w:val="000F58DD"/>
    <w:rsid w:val="000F65F3"/>
    <w:rsid w:val="000F6882"/>
    <w:rsid w:val="000F6A27"/>
    <w:rsid w:val="000F77A8"/>
    <w:rsid w:val="00100066"/>
    <w:rsid w:val="001004EA"/>
    <w:rsid w:val="0010085D"/>
    <w:rsid w:val="00100900"/>
    <w:rsid w:val="00101E20"/>
    <w:rsid w:val="00102C04"/>
    <w:rsid w:val="00104E3A"/>
    <w:rsid w:val="001054E1"/>
    <w:rsid w:val="001056F4"/>
    <w:rsid w:val="001058DA"/>
    <w:rsid w:val="00110436"/>
    <w:rsid w:val="0011106A"/>
    <w:rsid w:val="001113F7"/>
    <w:rsid w:val="00112B42"/>
    <w:rsid w:val="0011367A"/>
    <w:rsid w:val="0011471A"/>
    <w:rsid w:val="00114F7C"/>
    <w:rsid w:val="0011728F"/>
    <w:rsid w:val="00120676"/>
    <w:rsid w:val="0012272D"/>
    <w:rsid w:val="00123D19"/>
    <w:rsid w:val="00124342"/>
    <w:rsid w:val="001277A6"/>
    <w:rsid w:val="0013007D"/>
    <w:rsid w:val="00131733"/>
    <w:rsid w:val="00133B80"/>
    <w:rsid w:val="001344E3"/>
    <w:rsid w:val="001356ED"/>
    <w:rsid w:val="00135790"/>
    <w:rsid w:val="001360F0"/>
    <w:rsid w:val="00136B34"/>
    <w:rsid w:val="00137562"/>
    <w:rsid w:val="00137E19"/>
    <w:rsid w:val="00141071"/>
    <w:rsid w:val="00141FC3"/>
    <w:rsid w:val="0014255A"/>
    <w:rsid w:val="001432CB"/>
    <w:rsid w:val="00146259"/>
    <w:rsid w:val="0014720B"/>
    <w:rsid w:val="00147945"/>
    <w:rsid w:val="00152440"/>
    <w:rsid w:val="001543F4"/>
    <w:rsid w:val="00156AE9"/>
    <w:rsid w:val="00160D1A"/>
    <w:rsid w:val="00161C2A"/>
    <w:rsid w:val="00161E5B"/>
    <w:rsid w:val="00162ABC"/>
    <w:rsid w:val="00164947"/>
    <w:rsid w:val="001652BE"/>
    <w:rsid w:val="00165C79"/>
    <w:rsid w:val="00167993"/>
    <w:rsid w:val="00170101"/>
    <w:rsid w:val="00170DA3"/>
    <w:rsid w:val="00172CDC"/>
    <w:rsid w:val="001765C8"/>
    <w:rsid w:val="00177C12"/>
    <w:rsid w:val="001804DD"/>
    <w:rsid w:val="00181C66"/>
    <w:rsid w:val="00183858"/>
    <w:rsid w:val="00190136"/>
    <w:rsid w:val="001901C6"/>
    <w:rsid w:val="00191EEE"/>
    <w:rsid w:val="00192AE6"/>
    <w:rsid w:val="00192BB4"/>
    <w:rsid w:val="00193DD7"/>
    <w:rsid w:val="00193FA5"/>
    <w:rsid w:val="001942B8"/>
    <w:rsid w:val="0019471F"/>
    <w:rsid w:val="00194EB9"/>
    <w:rsid w:val="001954F5"/>
    <w:rsid w:val="00197F61"/>
    <w:rsid w:val="001A00AF"/>
    <w:rsid w:val="001A16C8"/>
    <w:rsid w:val="001A2656"/>
    <w:rsid w:val="001A3DF2"/>
    <w:rsid w:val="001A3FC0"/>
    <w:rsid w:val="001A4340"/>
    <w:rsid w:val="001A4E59"/>
    <w:rsid w:val="001A5085"/>
    <w:rsid w:val="001A5124"/>
    <w:rsid w:val="001A6972"/>
    <w:rsid w:val="001A78D3"/>
    <w:rsid w:val="001A7BEA"/>
    <w:rsid w:val="001A7EA8"/>
    <w:rsid w:val="001B04CF"/>
    <w:rsid w:val="001B088F"/>
    <w:rsid w:val="001B0B48"/>
    <w:rsid w:val="001B1960"/>
    <w:rsid w:val="001B2954"/>
    <w:rsid w:val="001B2CA5"/>
    <w:rsid w:val="001B43A1"/>
    <w:rsid w:val="001B4949"/>
    <w:rsid w:val="001B5495"/>
    <w:rsid w:val="001B5FE9"/>
    <w:rsid w:val="001B7534"/>
    <w:rsid w:val="001C0309"/>
    <w:rsid w:val="001C1E05"/>
    <w:rsid w:val="001C21C4"/>
    <w:rsid w:val="001C37A2"/>
    <w:rsid w:val="001C4F76"/>
    <w:rsid w:val="001C6186"/>
    <w:rsid w:val="001C6CD0"/>
    <w:rsid w:val="001D055A"/>
    <w:rsid w:val="001D0725"/>
    <w:rsid w:val="001D1F2F"/>
    <w:rsid w:val="001D2205"/>
    <w:rsid w:val="001D29E0"/>
    <w:rsid w:val="001D3ADC"/>
    <w:rsid w:val="001D4D31"/>
    <w:rsid w:val="001D552B"/>
    <w:rsid w:val="001D5776"/>
    <w:rsid w:val="001D63FD"/>
    <w:rsid w:val="001E00BE"/>
    <w:rsid w:val="001E059E"/>
    <w:rsid w:val="001E0F43"/>
    <w:rsid w:val="001E4BA2"/>
    <w:rsid w:val="001F072C"/>
    <w:rsid w:val="001F08C0"/>
    <w:rsid w:val="001F13C2"/>
    <w:rsid w:val="001F3118"/>
    <w:rsid w:val="001F6B4A"/>
    <w:rsid w:val="00202A85"/>
    <w:rsid w:val="00203510"/>
    <w:rsid w:val="00204C4B"/>
    <w:rsid w:val="00206CD2"/>
    <w:rsid w:val="0021265F"/>
    <w:rsid w:val="00212D64"/>
    <w:rsid w:val="002146E9"/>
    <w:rsid w:val="002151EC"/>
    <w:rsid w:val="00215391"/>
    <w:rsid w:val="002160CC"/>
    <w:rsid w:val="002167A0"/>
    <w:rsid w:val="00217726"/>
    <w:rsid w:val="00217766"/>
    <w:rsid w:val="002178FC"/>
    <w:rsid w:val="00217E59"/>
    <w:rsid w:val="00220DAE"/>
    <w:rsid w:val="00221110"/>
    <w:rsid w:val="00224BE9"/>
    <w:rsid w:val="00230FD5"/>
    <w:rsid w:val="002314B1"/>
    <w:rsid w:val="0023173A"/>
    <w:rsid w:val="00231969"/>
    <w:rsid w:val="00231A75"/>
    <w:rsid w:val="00232FB7"/>
    <w:rsid w:val="00233C8A"/>
    <w:rsid w:val="002343CF"/>
    <w:rsid w:val="00235F34"/>
    <w:rsid w:val="00237126"/>
    <w:rsid w:val="00237631"/>
    <w:rsid w:val="00241A4A"/>
    <w:rsid w:val="00243D85"/>
    <w:rsid w:val="002455A6"/>
    <w:rsid w:val="002479F7"/>
    <w:rsid w:val="002506CD"/>
    <w:rsid w:val="00250EA4"/>
    <w:rsid w:val="00251EBE"/>
    <w:rsid w:val="002522AF"/>
    <w:rsid w:val="00253DA4"/>
    <w:rsid w:val="002540AC"/>
    <w:rsid w:val="00254A7C"/>
    <w:rsid w:val="00255F1D"/>
    <w:rsid w:val="0025625B"/>
    <w:rsid w:val="00257D07"/>
    <w:rsid w:val="002609D0"/>
    <w:rsid w:val="00261426"/>
    <w:rsid w:val="002622B1"/>
    <w:rsid w:val="00262D29"/>
    <w:rsid w:val="00263017"/>
    <w:rsid w:val="0026342B"/>
    <w:rsid w:val="00264F53"/>
    <w:rsid w:val="00265989"/>
    <w:rsid w:val="00265E89"/>
    <w:rsid w:val="00271B91"/>
    <w:rsid w:val="0027394F"/>
    <w:rsid w:val="00275633"/>
    <w:rsid w:val="00277BB8"/>
    <w:rsid w:val="00280212"/>
    <w:rsid w:val="00282426"/>
    <w:rsid w:val="002825DB"/>
    <w:rsid w:val="0028260E"/>
    <w:rsid w:val="00283047"/>
    <w:rsid w:val="002830BA"/>
    <w:rsid w:val="00283895"/>
    <w:rsid w:val="00284175"/>
    <w:rsid w:val="00284AC4"/>
    <w:rsid w:val="00284B68"/>
    <w:rsid w:val="00287517"/>
    <w:rsid w:val="0029178D"/>
    <w:rsid w:val="00292012"/>
    <w:rsid w:val="00292F9B"/>
    <w:rsid w:val="002943AD"/>
    <w:rsid w:val="00294C6B"/>
    <w:rsid w:val="002961E9"/>
    <w:rsid w:val="00296BB1"/>
    <w:rsid w:val="00297A9D"/>
    <w:rsid w:val="002A19C8"/>
    <w:rsid w:val="002A1AA8"/>
    <w:rsid w:val="002A1AF6"/>
    <w:rsid w:val="002A35A3"/>
    <w:rsid w:val="002A3611"/>
    <w:rsid w:val="002A42CF"/>
    <w:rsid w:val="002A59E3"/>
    <w:rsid w:val="002A5D3D"/>
    <w:rsid w:val="002A738E"/>
    <w:rsid w:val="002A74D0"/>
    <w:rsid w:val="002B0BA2"/>
    <w:rsid w:val="002B1ABA"/>
    <w:rsid w:val="002B2ED0"/>
    <w:rsid w:val="002B30DB"/>
    <w:rsid w:val="002B39D5"/>
    <w:rsid w:val="002B4495"/>
    <w:rsid w:val="002B4646"/>
    <w:rsid w:val="002B601B"/>
    <w:rsid w:val="002B7A2D"/>
    <w:rsid w:val="002C20B2"/>
    <w:rsid w:val="002C3056"/>
    <w:rsid w:val="002C4F4F"/>
    <w:rsid w:val="002C6610"/>
    <w:rsid w:val="002C6E45"/>
    <w:rsid w:val="002D2FFF"/>
    <w:rsid w:val="002D369E"/>
    <w:rsid w:val="002D6175"/>
    <w:rsid w:val="002D639F"/>
    <w:rsid w:val="002D6C89"/>
    <w:rsid w:val="002D6F86"/>
    <w:rsid w:val="002D734E"/>
    <w:rsid w:val="002D7738"/>
    <w:rsid w:val="002E1439"/>
    <w:rsid w:val="002E22D8"/>
    <w:rsid w:val="002E26BC"/>
    <w:rsid w:val="002E2CA2"/>
    <w:rsid w:val="002E3B6A"/>
    <w:rsid w:val="002E4B75"/>
    <w:rsid w:val="002E5C5A"/>
    <w:rsid w:val="002E7D3C"/>
    <w:rsid w:val="002E7E74"/>
    <w:rsid w:val="002F13E4"/>
    <w:rsid w:val="002F1829"/>
    <w:rsid w:val="002F2653"/>
    <w:rsid w:val="002F34AE"/>
    <w:rsid w:val="002F4D1F"/>
    <w:rsid w:val="002F5245"/>
    <w:rsid w:val="002F69BC"/>
    <w:rsid w:val="00301586"/>
    <w:rsid w:val="00301982"/>
    <w:rsid w:val="00301E27"/>
    <w:rsid w:val="00301F33"/>
    <w:rsid w:val="00304425"/>
    <w:rsid w:val="003045C2"/>
    <w:rsid w:val="00306425"/>
    <w:rsid w:val="0030780C"/>
    <w:rsid w:val="00311A3B"/>
    <w:rsid w:val="00314810"/>
    <w:rsid w:val="00314BC4"/>
    <w:rsid w:val="00315798"/>
    <w:rsid w:val="0031693D"/>
    <w:rsid w:val="00317161"/>
    <w:rsid w:val="00317479"/>
    <w:rsid w:val="00320151"/>
    <w:rsid w:val="00322C54"/>
    <w:rsid w:val="0032456B"/>
    <w:rsid w:val="00324EFD"/>
    <w:rsid w:val="0032638E"/>
    <w:rsid w:val="003266F8"/>
    <w:rsid w:val="00327250"/>
    <w:rsid w:val="00327E0C"/>
    <w:rsid w:val="00331C4E"/>
    <w:rsid w:val="00331E6F"/>
    <w:rsid w:val="00333C6C"/>
    <w:rsid w:val="00335563"/>
    <w:rsid w:val="003376FB"/>
    <w:rsid w:val="0034565A"/>
    <w:rsid w:val="003474C1"/>
    <w:rsid w:val="003507EE"/>
    <w:rsid w:val="00353CAF"/>
    <w:rsid w:val="00353EA5"/>
    <w:rsid w:val="003549EE"/>
    <w:rsid w:val="0035555D"/>
    <w:rsid w:val="003555F5"/>
    <w:rsid w:val="00355D53"/>
    <w:rsid w:val="00356F23"/>
    <w:rsid w:val="00357BE4"/>
    <w:rsid w:val="0036059D"/>
    <w:rsid w:val="00360B48"/>
    <w:rsid w:val="00362ED4"/>
    <w:rsid w:val="00363304"/>
    <w:rsid w:val="00363A83"/>
    <w:rsid w:val="00365562"/>
    <w:rsid w:val="003675EE"/>
    <w:rsid w:val="003677C5"/>
    <w:rsid w:val="00370129"/>
    <w:rsid w:val="0037082D"/>
    <w:rsid w:val="00370FC4"/>
    <w:rsid w:val="00371EF6"/>
    <w:rsid w:val="00372227"/>
    <w:rsid w:val="00372E55"/>
    <w:rsid w:val="003750F4"/>
    <w:rsid w:val="00375481"/>
    <w:rsid w:val="003779B0"/>
    <w:rsid w:val="00383F43"/>
    <w:rsid w:val="00385075"/>
    <w:rsid w:val="00385F88"/>
    <w:rsid w:val="00386A7D"/>
    <w:rsid w:val="0038743D"/>
    <w:rsid w:val="00391BCA"/>
    <w:rsid w:val="00391DCA"/>
    <w:rsid w:val="0039340D"/>
    <w:rsid w:val="00393D8C"/>
    <w:rsid w:val="00394EAF"/>
    <w:rsid w:val="003955DD"/>
    <w:rsid w:val="00395D07"/>
    <w:rsid w:val="00396A13"/>
    <w:rsid w:val="00396F01"/>
    <w:rsid w:val="003A086B"/>
    <w:rsid w:val="003A0C1F"/>
    <w:rsid w:val="003A17B0"/>
    <w:rsid w:val="003A298F"/>
    <w:rsid w:val="003A2A03"/>
    <w:rsid w:val="003A349F"/>
    <w:rsid w:val="003A4633"/>
    <w:rsid w:val="003A4AD7"/>
    <w:rsid w:val="003B0540"/>
    <w:rsid w:val="003B0E1F"/>
    <w:rsid w:val="003B0E9E"/>
    <w:rsid w:val="003B1BD0"/>
    <w:rsid w:val="003B3B98"/>
    <w:rsid w:val="003B3D2B"/>
    <w:rsid w:val="003B55B0"/>
    <w:rsid w:val="003B5D31"/>
    <w:rsid w:val="003B5FCD"/>
    <w:rsid w:val="003B73DF"/>
    <w:rsid w:val="003B7F00"/>
    <w:rsid w:val="003C2B7E"/>
    <w:rsid w:val="003C52E8"/>
    <w:rsid w:val="003D10E4"/>
    <w:rsid w:val="003D7505"/>
    <w:rsid w:val="003D78B8"/>
    <w:rsid w:val="003E0ABA"/>
    <w:rsid w:val="003E2737"/>
    <w:rsid w:val="003E29D8"/>
    <w:rsid w:val="003E371D"/>
    <w:rsid w:val="003E3D52"/>
    <w:rsid w:val="003E6059"/>
    <w:rsid w:val="003E6FF2"/>
    <w:rsid w:val="003E70EF"/>
    <w:rsid w:val="003F00DC"/>
    <w:rsid w:val="003F2B6A"/>
    <w:rsid w:val="003F3412"/>
    <w:rsid w:val="003F3D73"/>
    <w:rsid w:val="003F43F1"/>
    <w:rsid w:val="003F4798"/>
    <w:rsid w:val="003F4B30"/>
    <w:rsid w:val="003F55E3"/>
    <w:rsid w:val="0040410C"/>
    <w:rsid w:val="004106E9"/>
    <w:rsid w:val="00410963"/>
    <w:rsid w:val="00410ACC"/>
    <w:rsid w:val="00411D14"/>
    <w:rsid w:val="00412DEA"/>
    <w:rsid w:val="0041493F"/>
    <w:rsid w:val="00415A4E"/>
    <w:rsid w:val="0041678C"/>
    <w:rsid w:val="00417390"/>
    <w:rsid w:val="004208F5"/>
    <w:rsid w:val="00420A84"/>
    <w:rsid w:val="00420D73"/>
    <w:rsid w:val="00420DC9"/>
    <w:rsid w:val="004212A7"/>
    <w:rsid w:val="004217CF"/>
    <w:rsid w:val="00421F71"/>
    <w:rsid w:val="004224B2"/>
    <w:rsid w:val="00425C1B"/>
    <w:rsid w:val="00430260"/>
    <w:rsid w:val="00431919"/>
    <w:rsid w:val="00432DA0"/>
    <w:rsid w:val="00433ADB"/>
    <w:rsid w:val="00433BC3"/>
    <w:rsid w:val="00434148"/>
    <w:rsid w:val="004417FC"/>
    <w:rsid w:val="00442B83"/>
    <w:rsid w:val="00443D69"/>
    <w:rsid w:val="0044573C"/>
    <w:rsid w:val="0044664F"/>
    <w:rsid w:val="00447476"/>
    <w:rsid w:val="00447C9D"/>
    <w:rsid w:val="00447DC8"/>
    <w:rsid w:val="004539A7"/>
    <w:rsid w:val="004541A1"/>
    <w:rsid w:val="004548FB"/>
    <w:rsid w:val="00455FCE"/>
    <w:rsid w:val="00457305"/>
    <w:rsid w:val="004602AD"/>
    <w:rsid w:val="00460454"/>
    <w:rsid w:val="00461506"/>
    <w:rsid w:val="00462F13"/>
    <w:rsid w:val="004632AC"/>
    <w:rsid w:val="00463D08"/>
    <w:rsid w:val="00464714"/>
    <w:rsid w:val="0046523F"/>
    <w:rsid w:val="004663C3"/>
    <w:rsid w:val="00466EE4"/>
    <w:rsid w:val="00470FA7"/>
    <w:rsid w:val="00472EDC"/>
    <w:rsid w:val="00474065"/>
    <w:rsid w:val="00474C22"/>
    <w:rsid w:val="00474E1E"/>
    <w:rsid w:val="004751DC"/>
    <w:rsid w:val="0047624A"/>
    <w:rsid w:val="00476414"/>
    <w:rsid w:val="0047658C"/>
    <w:rsid w:val="00480D8D"/>
    <w:rsid w:val="00481380"/>
    <w:rsid w:val="00481EA3"/>
    <w:rsid w:val="00481FA6"/>
    <w:rsid w:val="004823B5"/>
    <w:rsid w:val="004834A3"/>
    <w:rsid w:val="00483A25"/>
    <w:rsid w:val="004859B4"/>
    <w:rsid w:val="004873ED"/>
    <w:rsid w:val="00487DC4"/>
    <w:rsid w:val="0049010F"/>
    <w:rsid w:val="00490CFC"/>
    <w:rsid w:val="004916E5"/>
    <w:rsid w:val="004922DE"/>
    <w:rsid w:val="00492384"/>
    <w:rsid w:val="00492698"/>
    <w:rsid w:val="0049317F"/>
    <w:rsid w:val="0049441A"/>
    <w:rsid w:val="00495510"/>
    <w:rsid w:val="00496127"/>
    <w:rsid w:val="00496DC9"/>
    <w:rsid w:val="004A5F3D"/>
    <w:rsid w:val="004A6F22"/>
    <w:rsid w:val="004B0E58"/>
    <w:rsid w:val="004B15DD"/>
    <w:rsid w:val="004B2147"/>
    <w:rsid w:val="004B24A6"/>
    <w:rsid w:val="004B259F"/>
    <w:rsid w:val="004B3550"/>
    <w:rsid w:val="004B3E37"/>
    <w:rsid w:val="004B433B"/>
    <w:rsid w:val="004B588E"/>
    <w:rsid w:val="004B7087"/>
    <w:rsid w:val="004C04A5"/>
    <w:rsid w:val="004C276F"/>
    <w:rsid w:val="004C5D1D"/>
    <w:rsid w:val="004C66A7"/>
    <w:rsid w:val="004D0D0C"/>
    <w:rsid w:val="004D1CE4"/>
    <w:rsid w:val="004D1E28"/>
    <w:rsid w:val="004D3607"/>
    <w:rsid w:val="004D3A3B"/>
    <w:rsid w:val="004D7390"/>
    <w:rsid w:val="004E15DF"/>
    <w:rsid w:val="004E1E0C"/>
    <w:rsid w:val="004E26A4"/>
    <w:rsid w:val="004E3FEF"/>
    <w:rsid w:val="004E5887"/>
    <w:rsid w:val="004F01A3"/>
    <w:rsid w:val="004F083D"/>
    <w:rsid w:val="004F0B8E"/>
    <w:rsid w:val="004F1314"/>
    <w:rsid w:val="004F2F3E"/>
    <w:rsid w:val="004F2FD8"/>
    <w:rsid w:val="004F3CAD"/>
    <w:rsid w:val="004F5C59"/>
    <w:rsid w:val="004F6E01"/>
    <w:rsid w:val="004F75F9"/>
    <w:rsid w:val="004F7A0E"/>
    <w:rsid w:val="004F7ECE"/>
    <w:rsid w:val="00500F57"/>
    <w:rsid w:val="00500FB2"/>
    <w:rsid w:val="00501DAF"/>
    <w:rsid w:val="0050246F"/>
    <w:rsid w:val="0050265D"/>
    <w:rsid w:val="005027B9"/>
    <w:rsid w:val="00503394"/>
    <w:rsid w:val="00504749"/>
    <w:rsid w:val="00504A0D"/>
    <w:rsid w:val="00505522"/>
    <w:rsid w:val="0050577D"/>
    <w:rsid w:val="00505C78"/>
    <w:rsid w:val="005071AB"/>
    <w:rsid w:val="00510103"/>
    <w:rsid w:val="005102AB"/>
    <w:rsid w:val="005125E8"/>
    <w:rsid w:val="0051292D"/>
    <w:rsid w:val="00514550"/>
    <w:rsid w:val="00514BE9"/>
    <w:rsid w:val="005157BC"/>
    <w:rsid w:val="00515E71"/>
    <w:rsid w:val="00515FE8"/>
    <w:rsid w:val="00516103"/>
    <w:rsid w:val="00517C6E"/>
    <w:rsid w:val="00520147"/>
    <w:rsid w:val="00520751"/>
    <w:rsid w:val="00522F78"/>
    <w:rsid w:val="00523369"/>
    <w:rsid w:val="00523ACB"/>
    <w:rsid w:val="00525228"/>
    <w:rsid w:val="00525F1C"/>
    <w:rsid w:val="0052609E"/>
    <w:rsid w:val="0052632F"/>
    <w:rsid w:val="00527D34"/>
    <w:rsid w:val="005317C4"/>
    <w:rsid w:val="0053262F"/>
    <w:rsid w:val="00532721"/>
    <w:rsid w:val="0053420E"/>
    <w:rsid w:val="005357B7"/>
    <w:rsid w:val="00535DDE"/>
    <w:rsid w:val="00536F80"/>
    <w:rsid w:val="00540497"/>
    <w:rsid w:val="00540B9A"/>
    <w:rsid w:val="00540D0C"/>
    <w:rsid w:val="00541638"/>
    <w:rsid w:val="005426AB"/>
    <w:rsid w:val="00542B11"/>
    <w:rsid w:val="00544379"/>
    <w:rsid w:val="00546A0D"/>
    <w:rsid w:val="005538C7"/>
    <w:rsid w:val="00556080"/>
    <w:rsid w:val="00556E4C"/>
    <w:rsid w:val="00557ED4"/>
    <w:rsid w:val="00561D06"/>
    <w:rsid w:val="0056257A"/>
    <w:rsid w:val="005646C1"/>
    <w:rsid w:val="005647FD"/>
    <w:rsid w:val="00565364"/>
    <w:rsid w:val="005659C4"/>
    <w:rsid w:val="005668A1"/>
    <w:rsid w:val="00570748"/>
    <w:rsid w:val="005707DF"/>
    <w:rsid w:val="00570CBE"/>
    <w:rsid w:val="005716C1"/>
    <w:rsid w:val="005717ED"/>
    <w:rsid w:val="00573741"/>
    <w:rsid w:val="00574739"/>
    <w:rsid w:val="00574AD9"/>
    <w:rsid w:val="005777D6"/>
    <w:rsid w:val="0058064A"/>
    <w:rsid w:val="005811B4"/>
    <w:rsid w:val="00581381"/>
    <w:rsid w:val="00581ED7"/>
    <w:rsid w:val="00582AB1"/>
    <w:rsid w:val="00587F65"/>
    <w:rsid w:val="005905AB"/>
    <w:rsid w:val="0059175E"/>
    <w:rsid w:val="00591D99"/>
    <w:rsid w:val="005923EF"/>
    <w:rsid w:val="00592C67"/>
    <w:rsid w:val="005939B4"/>
    <w:rsid w:val="00594ACD"/>
    <w:rsid w:val="00595326"/>
    <w:rsid w:val="0059688A"/>
    <w:rsid w:val="00597CAA"/>
    <w:rsid w:val="005A05C6"/>
    <w:rsid w:val="005A0EC3"/>
    <w:rsid w:val="005A14DD"/>
    <w:rsid w:val="005A4878"/>
    <w:rsid w:val="005A4C7B"/>
    <w:rsid w:val="005A79C8"/>
    <w:rsid w:val="005B267E"/>
    <w:rsid w:val="005B2934"/>
    <w:rsid w:val="005B6223"/>
    <w:rsid w:val="005B6D3E"/>
    <w:rsid w:val="005B772C"/>
    <w:rsid w:val="005C0BEF"/>
    <w:rsid w:val="005C21AD"/>
    <w:rsid w:val="005C238D"/>
    <w:rsid w:val="005C2B33"/>
    <w:rsid w:val="005C37BB"/>
    <w:rsid w:val="005C48F2"/>
    <w:rsid w:val="005C4DBB"/>
    <w:rsid w:val="005C5753"/>
    <w:rsid w:val="005C7E2B"/>
    <w:rsid w:val="005D085D"/>
    <w:rsid w:val="005D08B2"/>
    <w:rsid w:val="005D1302"/>
    <w:rsid w:val="005D152D"/>
    <w:rsid w:val="005D23FA"/>
    <w:rsid w:val="005D5EC2"/>
    <w:rsid w:val="005D7689"/>
    <w:rsid w:val="005E13B9"/>
    <w:rsid w:val="005E333D"/>
    <w:rsid w:val="005E343A"/>
    <w:rsid w:val="005E461B"/>
    <w:rsid w:val="005E5945"/>
    <w:rsid w:val="005F1E4F"/>
    <w:rsid w:val="005F20A5"/>
    <w:rsid w:val="005F26F5"/>
    <w:rsid w:val="005F27F0"/>
    <w:rsid w:val="005F4464"/>
    <w:rsid w:val="005F4921"/>
    <w:rsid w:val="005F5061"/>
    <w:rsid w:val="005F5797"/>
    <w:rsid w:val="005F645E"/>
    <w:rsid w:val="005F6808"/>
    <w:rsid w:val="006018F0"/>
    <w:rsid w:val="00603E46"/>
    <w:rsid w:val="00610D51"/>
    <w:rsid w:val="00611FD6"/>
    <w:rsid w:val="00614336"/>
    <w:rsid w:val="0061543D"/>
    <w:rsid w:val="006156A1"/>
    <w:rsid w:val="00615EA4"/>
    <w:rsid w:val="0061719B"/>
    <w:rsid w:val="006179DE"/>
    <w:rsid w:val="00617B35"/>
    <w:rsid w:val="00617CCC"/>
    <w:rsid w:val="00620C65"/>
    <w:rsid w:val="00620D6F"/>
    <w:rsid w:val="006222AD"/>
    <w:rsid w:val="0062255E"/>
    <w:rsid w:val="00627769"/>
    <w:rsid w:val="00635478"/>
    <w:rsid w:val="0063642C"/>
    <w:rsid w:val="0063727B"/>
    <w:rsid w:val="006377DB"/>
    <w:rsid w:val="00640121"/>
    <w:rsid w:val="0064220B"/>
    <w:rsid w:val="00645164"/>
    <w:rsid w:val="0064799F"/>
    <w:rsid w:val="00651D72"/>
    <w:rsid w:val="006544F4"/>
    <w:rsid w:val="006546A8"/>
    <w:rsid w:val="006546B1"/>
    <w:rsid w:val="00655855"/>
    <w:rsid w:val="00655DB7"/>
    <w:rsid w:val="00656061"/>
    <w:rsid w:val="0066144B"/>
    <w:rsid w:val="006636E6"/>
    <w:rsid w:val="00666CE4"/>
    <w:rsid w:val="00666DB2"/>
    <w:rsid w:val="0066755B"/>
    <w:rsid w:val="00667818"/>
    <w:rsid w:val="00674445"/>
    <w:rsid w:val="00674EC3"/>
    <w:rsid w:val="00677D6B"/>
    <w:rsid w:val="0068053A"/>
    <w:rsid w:val="00680761"/>
    <w:rsid w:val="006808C9"/>
    <w:rsid w:val="0068177D"/>
    <w:rsid w:val="006819D2"/>
    <w:rsid w:val="00681BD3"/>
    <w:rsid w:val="00682239"/>
    <w:rsid w:val="006844CE"/>
    <w:rsid w:val="00685FB2"/>
    <w:rsid w:val="00691EB4"/>
    <w:rsid w:val="00692214"/>
    <w:rsid w:val="00692516"/>
    <w:rsid w:val="0069279A"/>
    <w:rsid w:val="00692CCF"/>
    <w:rsid w:val="0069396E"/>
    <w:rsid w:val="00695387"/>
    <w:rsid w:val="00695535"/>
    <w:rsid w:val="006957A0"/>
    <w:rsid w:val="00696611"/>
    <w:rsid w:val="006969C4"/>
    <w:rsid w:val="00696E0B"/>
    <w:rsid w:val="006972B3"/>
    <w:rsid w:val="0069732F"/>
    <w:rsid w:val="006A032E"/>
    <w:rsid w:val="006A16BE"/>
    <w:rsid w:val="006A2917"/>
    <w:rsid w:val="006A4E0E"/>
    <w:rsid w:val="006A5019"/>
    <w:rsid w:val="006A6C39"/>
    <w:rsid w:val="006B062C"/>
    <w:rsid w:val="006B0786"/>
    <w:rsid w:val="006B2C0E"/>
    <w:rsid w:val="006B33C8"/>
    <w:rsid w:val="006B3907"/>
    <w:rsid w:val="006B5C34"/>
    <w:rsid w:val="006C116E"/>
    <w:rsid w:val="006C27AD"/>
    <w:rsid w:val="006C29EE"/>
    <w:rsid w:val="006C4FFC"/>
    <w:rsid w:val="006C7470"/>
    <w:rsid w:val="006D0232"/>
    <w:rsid w:val="006D05C9"/>
    <w:rsid w:val="006D085E"/>
    <w:rsid w:val="006D1260"/>
    <w:rsid w:val="006D3DD4"/>
    <w:rsid w:val="006D5A7C"/>
    <w:rsid w:val="006D66D7"/>
    <w:rsid w:val="006D6791"/>
    <w:rsid w:val="006D70C6"/>
    <w:rsid w:val="006D7267"/>
    <w:rsid w:val="006E03D8"/>
    <w:rsid w:val="006E1003"/>
    <w:rsid w:val="006E116D"/>
    <w:rsid w:val="006E200B"/>
    <w:rsid w:val="006E2524"/>
    <w:rsid w:val="006E2831"/>
    <w:rsid w:val="006E374F"/>
    <w:rsid w:val="006E4302"/>
    <w:rsid w:val="006E46D3"/>
    <w:rsid w:val="006E4EA0"/>
    <w:rsid w:val="006F0107"/>
    <w:rsid w:val="006F324D"/>
    <w:rsid w:val="006F3D48"/>
    <w:rsid w:val="006F5280"/>
    <w:rsid w:val="006F5721"/>
    <w:rsid w:val="006F6DE3"/>
    <w:rsid w:val="006F6EDA"/>
    <w:rsid w:val="006F6F8D"/>
    <w:rsid w:val="00701C28"/>
    <w:rsid w:val="00701CB5"/>
    <w:rsid w:val="00703A3C"/>
    <w:rsid w:val="00705781"/>
    <w:rsid w:val="00707A01"/>
    <w:rsid w:val="00710F0E"/>
    <w:rsid w:val="00713DFA"/>
    <w:rsid w:val="00714634"/>
    <w:rsid w:val="007148DD"/>
    <w:rsid w:val="00715816"/>
    <w:rsid w:val="007203CC"/>
    <w:rsid w:val="0072171D"/>
    <w:rsid w:val="007230B4"/>
    <w:rsid w:val="0072412F"/>
    <w:rsid w:val="007252CF"/>
    <w:rsid w:val="00730616"/>
    <w:rsid w:val="00731A5F"/>
    <w:rsid w:val="00731B8F"/>
    <w:rsid w:val="00734027"/>
    <w:rsid w:val="0073417B"/>
    <w:rsid w:val="00734709"/>
    <w:rsid w:val="00735B30"/>
    <w:rsid w:val="00735C66"/>
    <w:rsid w:val="00737F2D"/>
    <w:rsid w:val="00740FD9"/>
    <w:rsid w:val="00741F80"/>
    <w:rsid w:val="007427EF"/>
    <w:rsid w:val="00743363"/>
    <w:rsid w:val="00743767"/>
    <w:rsid w:val="00743CC6"/>
    <w:rsid w:val="00744248"/>
    <w:rsid w:val="00744C66"/>
    <w:rsid w:val="00745169"/>
    <w:rsid w:val="007463D2"/>
    <w:rsid w:val="00747A92"/>
    <w:rsid w:val="00750077"/>
    <w:rsid w:val="00750513"/>
    <w:rsid w:val="00753C39"/>
    <w:rsid w:val="007545CB"/>
    <w:rsid w:val="00754806"/>
    <w:rsid w:val="00754F65"/>
    <w:rsid w:val="00755AB9"/>
    <w:rsid w:val="00755B51"/>
    <w:rsid w:val="0075798E"/>
    <w:rsid w:val="007579B2"/>
    <w:rsid w:val="00757DC8"/>
    <w:rsid w:val="0076107E"/>
    <w:rsid w:val="007613FA"/>
    <w:rsid w:val="00761429"/>
    <w:rsid w:val="00761C11"/>
    <w:rsid w:val="007629A8"/>
    <w:rsid w:val="00762F78"/>
    <w:rsid w:val="0076325D"/>
    <w:rsid w:val="00771AED"/>
    <w:rsid w:val="007723A2"/>
    <w:rsid w:val="0077396A"/>
    <w:rsid w:val="007739DA"/>
    <w:rsid w:val="00774908"/>
    <w:rsid w:val="0077529D"/>
    <w:rsid w:val="00777AFA"/>
    <w:rsid w:val="00780BD4"/>
    <w:rsid w:val="00780F45"/>
    <w:rsid w:val="00783712"/>
    <w:rsid w:val="00783B8E"/>
    <w:rsid w:val="007856CE"/>
    <w:rsid w:val="00787670"/>
    <w:rsid w:val="007909DA"/>
    <w:rsid w:val="00790A7B"/>
    <w:rsid w:val="00792720"/>
    <w:rsid w:val="0079312D"/>
    <w:rsid w:val="0079394D"/>
    <w:rsid w:val="007949CF"/>
    <w:rsid w:val="00795C8D"/>
    <w:rsid w:val="00796727"/>
    <w:rsid w:val="00797953"/>
    <w:rsid w:val="007A2AB5"/>
    <w:rsid w:val="007A3FF9"/>
    <w:rsid w:val="007A5F76"/>
    <w:rsid w:val="007A7B5E"/>
    <w:rsid w:val="007B0B86"/>
    <w:rsid w:val="007B11B1"/>
    <w:rsid w:val="007B2840"/>
    <w:rsid w:val="007B2E81"/>
    <w:rsid w:val="007B39BA"/>
    <w:rsid w:val="007B3A16"/>
    <w:rsid w:val="007B531F"/>
    <w:rsid w:val="007B7666"/>
    <w:rsid w:val="007C1C23"/>
    <w:rsid w:val="007C1C2F"/>
    <w:rsid w:val="007C2448"/>
    <w:rsid w:val="007C2ACD"/>
    <w:rsid w:val="007C3577"/>
    <w:rsid w:val="007C4E70"/>
    <w:rsid w:val="007C5B2A"/>
    <w:rsid w:val="007C5C18"/>
    <w:rsid w:val="007C5D56"/>
    <w:rsid w:val="007C7E0A"/>
    <w:rsid w:val="007D1235"/>
    <w:rsid w:val="007D1876"/>
    <w:rsid w:val="007D3124"/>
    <w:rsid w:val="007D3B36"/>
    <w:rsid w:val="007D40C3"/>
    <w:rsid w:val="007D7ED7"/>
    <w:rsid w:val="007E06EF"/>
    <w:rsid w:val="007E26C5"/>
    <w:rsid w:val="007E31F4"/>
    <w:rsid w:val="007E5387"/>
    <w:rsid w:val="007E56E4"/>
    <w:rsid w:val="007E6B97"/>
    <w:rsid w:val="007E73A9"/>
    <w:rsid w:val="007F014D"/>
    <w:rsid w:val="007F2CB7"/>
    <w:rsid w:val="007F3066"/>
    <w:rsid w:val="007F340D"/>
    <w:rsid w:val="007F3802"/>
    <w:rsid w:val="007F3EAD"/>
    <w:rsid w:val="007F4AE5"/>
    <w:rsid w:val="007F55B4"/>
    <w:rsid w:val="007F7114"/>
    <w:rsid w:val="008009A9"/>
    <w:rsid w:val="00800ED8"/>
    <w:rsid w:val="00804656"/>
    <w:rsid w:val="00804FB3"/>
    <w:rsid w:val="008056D1"/>
    <w:rsid w:val="00805D41"/>
    <w:rsid w:val="00806022"/>
    <w:rsid w:val="008065A5"/>
    <w:rsid w:val="00806E48"/>
    <w:rsid w:val="00807309"/>
    <w:rsid w:val="008074A6"/>
    <w:rsid w:val="00810018"/>
    <w:rsid w:val="0081068A"/>
    <w:rsid w:val="008127E6"/>
    <w:rsid w:val="00812D16"/>
    <w:rsid w:val="0081439B"/>
    <w:rsid w:val="00814DAF"/>
    <w:rsid w:val="00814E2F"/>
    <w:rsid w:val="008155D1"/>
    <w:rsid w:val="008176BF"/>
    <w:rsid w:val="00820697"/>
    <w:rsid w:val="008206A2"/>
    <w:rsid w:val="00822662"/>
    <w:rsid w:val="008227C9"/>
    <w:rsid w:val="0082378A"/>
    <w:rsid w:val="00823F75"/>
    <w:rsid w:val="0082435E"/>
    <w:rsid w:val="008248C6"/>
    <w:rsid w:val="008248F8"/>
    <w:rsid w:val="0082525A"/>
    <w:rsid w:val="00825261"/>
    <w:rsid w:val="00825771"/>
    <w:rsid w:val="00827548"/>
    <w:rsid w:val="00830197"/>
    <w:rsid w:val="00830E44"/>
    <w:rsid w:val="00831A27"/>
    <w:rsid w:val="00833929"/>
    <w:rsid w:val="00833C1F"/>
    <w:rsid w:val="008346A0"/>
    <w:rsid w:val="00834F34"/>
    <w:rsid w:val="00835AC2"/>
    <w:rsid w:val="00837506"/>
    <w:rsid w:val="008377BB"/>
    <w:rsid w:val="00837CDF"/>
    <w:rsid w:val="00840C79"/>
    <w:rsid w:val="00841DCC"/>
    <w:rsid w:val="00843940"/>
    <w:rsid w:val="00843DB7"/>
    <w:rsid w:val="00844FDE"/>
    <w:rsid w:val="008450A6"/>
    <w:rsid w:val="0084545A"/>
    <w:rsid w:val="00851191"/>
    <w:rsid w:val="00851658"/>
    <w:rsid w:val="00852E7F"/>
    <w:rsid w:val="00856D64"/>
    <w:rsid w:val="008622CD"/>
    <w:rsid w:val="0086343E"/>
    <w:rsid w:val="0086355F"/>
    <w:rsid w:val="008637F8"/>
    <w:rsid w:val="00864C1C"/>
    <w:rsid w:val="00865389"/>
    <w:rsid w:val="0086545F"/>
    <w:rsid w:val="00865C9C"/>
    <w:rsid w:val="00866154"/>
    <w:rsid w:val="00870868"/>
    <w:rsid w:val="008708BB"/>
    <w:rsid w:val="00872095"/>
    <w:rsid w:val="0087419A"/>
    <w:rsid w:val="00874F7A"/>
    <w:rsid w:val="008762FA"/>
    <w:rsid w:val="0088134D"/>
    <w:rsid w:val="00881745"/>
    <w:rsid w:val="00881D17"/>
    <w:rsid w:val="00884627"/>
    <w:rsid w:val="008854C9"/>
    <w:rsid w:val="0088654D"/>
    <w:rsid w:val="0088763E"/>
    <w:rsid w:val="00887E34"/>
    <w:rsid w:val="008912D5"/>
    <w:rsid w:val="00892292"/>
    <w:rsid w:val="0089327C"/>
    <w:rsid w:val="008947E1"/>
    <w:rsid w:val="008948B6"/>
    <w:rsid w:val="00896F74"/>
    <w:rsid w:val="0089731A"/>
    <w:rsid w:val="008A1283"/>
    <w:rsid w:val="008A1CA1"/>
    <w:rsid w:val="008A1D80"/>
    <w:rsid w:val="008A4955"/>
    <w:rsid w:val="008A5407"/>
    <w:rsid w:val="008A62B5"/>
    <w:rsid w:val="008A6600"/>
    <w:rsid w:val="008A66E6"/>
    <w:rsid w:val="008A6ED5"/>
    <w:rsid w:val="008B0461"/>
    <w:rsid w:val="008B0534"/>
    <w:rsid w:val="008B0CF5"/>
    <w:rsid w:val="008B2E05"/>
    <w:rsid w:val="008B62B4"/>
    <w:rsid w:val="008B69C3"/>
    <w:rsid w:val="008B7802"/>
    <w:rsid w:val="008B7D1B"/>
    <w:rsid w:val="008C28DF"/>
    <w:rsid w:val="008C2BFD"/>
    <w:rsid w:val="008C2FA4"/>
    <w:rsid w:val="008C32BB"/>
    <w:rsid w:val="008C3C79"/>
    <w:rsid w:val="008C3E9D"/>
    <w:rsid w:val="008C4099"/>
    <w:rsid w:val="008C47CC"/>
    <w:rsid w:val="008C4DBE"/>
    <w:rsid w:val="008C6A77"/>
    <w:rsid w:val="008C6C7B"/>
    <w:rsid w:val="008C76D7"/>
    <w:rsid w:val="008D071D"/>
    <w:rsid w:val="008D0ACF"/>
    <w:rsid w:val="008D1DD8"/>
    <w:rsid w:val="008D204A"/>
    <w:rsid w:val="008D2EAA"/>
    <w:rsid w:val="008D4448"/>
    <w:rsid w:val="008D495A"/>
    <w:rsid w:val="008D5517"/>
    <w:rsid w:val="008D5CEA"/>
    <w:rsid w:val="008D600E"/>
    <w:rsid w:val="008D6F45"/>
    <w:rsid w:val="008D7AF1"/>
    <w:rsid w:val="008E2ABC"/>
    <w:rsid w:val="008E4294"/>
    <w:rsid w:val="008E4C38"/>
    <w:rsid w:val="008E5A37"/>
    <w:rsid w:val="008E7468"/>
    <w:rsid w:val="008F0444"/>
    <w:rsid w:val="008F0637"/>
    <w:rsid w:val="008F0D53"/>
    <w:rsid w:val="008F2CFC"/>
    <w:rsid w:val="008F318F"/>
    <w:rsid w:val="008F3C46"/>
    <w:rsid w:val="008F46C4"/>
    <w:rsid w:val="008F4C5F"/>
    <w:rsid w:val="008F51B6"/>
    <w:rsid w:val="008F65F0"/>
    <w:rsid w:val="008F76A7"/>
    <w:rsid w:val="00901281"/>
    <w:rsid w:val="0090144D"/>
    <w:rsid w:val="00903186"/>
    <w:rsid w:val="0090335F"/>
    <w:rsid w:val="009045E9"/>
    <w:rsid w:val="0090485F"/>
    <w:rsid w:val="00907634"/>
    <w:rsid w:val="00907B42"/>
    <w:rsid w:val="009128D9"/>
    <w:rsid w:val="00913C46"/>
    <w:rsid w:val="00915BA1"/>
    <w:rsid w:val="009234AD"/>
    <w:rsid w:val="009251F4"/>
    <w:rsid w:val="0092666C"/>
    <w:rsid w:val="009277DE"/>
    <w:rsid w:val="00927DDD"/>
    <w:rsid w:val="009336A8"/>
    <w:rsid w:val="00933E2B"/>
    <w:rsid w:val="0093572B"/>
    <w:rsid w:val="0093762D"/>
    <w:rsid w:val="0094046B"/>
    <w:rsid w:val="00940C5C"/>
    <w:rsid w:val="009425F0"/>
    <w:rsid w:val="00942F69"/>
    <w:rsid w:val="00943021"/>
    <w:rsid w:val="00944149"/>
    <w:rsid w:val="009442B6"/>
    <w:rsid w:val="00945D15"/>
    <w:rsid w:val="00952FD2"/>
    <w:rsid w:val="00954616"/>
    <w:rsid w:val="009614C0"/>
    <w:rsid w:val="00962782"/>
    <w:rsid w:val="00964B04"/>
    <w:rsid w:val="00965CE0"/>
    <w:rsid w:val="009714AC"/>
    <w:rsid w:val="009715AB"/>
    <w:rsid w:val="0097457F"/>
    <w:rsid w:val="00977DCB"/>
    <w:rsid w:val="00980400"/>
    <w:rsid w:val="009805E4"/>
    <w:rsid w:val="00981678"/>
    <w:rsid w:val="009817CA"/>
    <w:rsid w:val="00983735"/>
    <w:rsid w:val="00984521"/>
    <w:rsid w:val="009867C6"/>
    <w:rsid w:val="0099016E"/>
    <w:rsid w:val="0099194A"/>
    <w:rsid w:val="00991CF1"/>
    <w:rsid w:val="0099219D"/>
    <w:rsid w:val="00993A7B"/>
    <w:rsid w:val="00994359"/>
    <w:rsid w:val="00994D1E"/>
    <w:rsid w:val="00996316"/>
    <w:rsid w:val="009A1703"/>
    <w:rsid w:val="009A1ACB"/>
    <w:rsid w:val="009A39A4"/>
    <w:rsid w:val="009B225C"/>
    <w:rsid w:val="009B383E"/>
    <w:rsid w:val="009B4B45"/>
    <w:rsid w:val="009B4D94"/>
    <w:rsid w:val="009B69A8"/>
    <w:rsid w:val="009B7FC9"/>
    <w:rsid w:val="009C0F56"/>
    <w:rsid w:val="009C278F"/>
    <w:rsid w:val="009C2F5B"/>
    <w:rsid w:val="009C4ACE"/>
    <w:rsid w:val="009C5A79"/>
    <w:rsid w:val="009C631B"/>
    <w:rsid w:val="009C6899"/>
    <w:rsid w:val="009C68BE"/>
    <w:rsid w:val="009C768F"/>
    <w:rsid w:val="009D0BF1"/>
    <w:rsid w:val="009D0C3B"/>
    <w:rsid w:val="009D2A38"/>
    <w:rsid w:val="009D2B93"/>
    <w:rsid w:val="009D2EBB"/>
    <w:rsid w:val="009D3913"/>
    <w:rsid w:val="009D3FF0"/>
    <w:rsid w:val="009D4165"/>
    <w:rsid w:val="009D4F1E"/>
    <w:rsid w:val="009D67B1"/>
    <w:rsid w:val="009D7E9D"/>
    <w:rsid w:val="009E02B5"/>
    <w:rsid w:val="009E0F71"/>
    <w:rsid w:val="009E0FBD"/>
    <w:rsid w:val="009E2090"/>
    <w:rsid w:val="009E3217"/>
    <w:rsid w:val="009E3EFF"/>
    <w:rsid w:val="009E40B7"/>
    <w:rsid w:val="009E49EB"/>
    <w:rsid w:val="009E5FA6"/>
    <w:rsid w:val="009E6208"/>
    <w:rsid w:val="009E640C"/>
    <w:rsid w:val="009E739E"/>
    <w:rsid w:val="009F1405"/>
    <w:rsid w:val="009F20D1"/>
    <w:rsid w:val="009F356B"/>
    <w:rsid w:val="009F41C9"/>
    <w:rsid w:val="009F610B"/>
    <w:rsid w:val="009F649D"/>
    <w:rsid w:val="009F7AB4"/>
    <w:rsid w:val="00A01001"/>
    <w:rsid w:val="00A0152E"/>
    <w:rsid w:val="00A02FF5"/>
    <w:rsid w:val="00A03136"/>
    <w:rsid w:val="00A03AD6"/>
    <w:rsid w:val="00A05A47"/>
    <w:rsid w:val="00A06FE7"/>
    <w:rsid w:val="00A07DF2"/>
    <w:rsid w:val="00A10B96"/>
    <w:rsid w:val="00A11489"/>
    <w:rsid w:val="00A1233A"/>
    <w:rsid w:val="00A12829"/>
    <w:rsid w:val="00A136B4"/>
    <w:rsid w:val="00A16C54"/>
    <w:rsid w:val="00A1737D"/>
    <w:rsid w:val="00A174A5"/>
    <w:rsid w:val="00A176EA"/>
    <w:rsid w:val="00A1782A"/>
    <w:rsid w:val="00A208C7"/>
    <w:rsid w:val="00A2179C"/>
    <w:rsid w:val="00A236A9"/>
    <w:rsid w:val="00A236FE"/>
    <w:rsid w:val="00A25611"/>
    <w:rsid w:val="00A256FE"/>
    <w:rsid w:val="00A2609B"/>
    <w:rsid w:val="00A263C4"/>
    <w:rsid w:val="00A26A1C"/>
    <w:rsid w:val="00A27111"/>
    <w:rsid w:val="00A27567"/>
    <w:rsid w:val="00A304F8"/>
    <w:rsid w:val="00A3063E"/>
    <w:rsid w:val="00A3134A"/>
    <w:rsid w:val="00A323D5"/>
    <w:rsid w:val="00A328BE"/>
    <w:rsid w:val="00A34113"/>
    <w:rsid w:val="00A40E84"/>
    <w:rsid w:val="00A42B77"/>
    <w:rsid w:val="00A42E31"/>
    <w:rsid w:val="00A442A2"/>
    <w:rsid w:val="00A44696"/>
    <w:rsid w:val="00A44D5B"/>
    <w:rsid w:val="00A4518A"/>
    <w:rsid w:val="00A4537D"/>
    <w:rsid w:val="00A463E8"/>
    <w:rsid w:val="00A4731C"/>
    <w:rsid w:val="00A474D3"/>
    <w:rsid w:val="00A50151"/>
    <w:rsid w:val="00A5086E"/>
    <w:rsid w:val="00A50B18"/>
    <w:rsid w:val="00A50CA7"/>
    <w:rsid w:val="00A516B8"/>
    <w:rsid w:val="00A535C6"/>
    <w:rsid w:val="00A53FE6"/>
    <w:rsid w:val="00A54254"/>
    <w:rsid w:val="00A5439C"/>
    <w:rsid w:val="00A54F24"/>
    <w:rsid w:val="00A552C9"/>
    <w:rsid w:val="00A5627F"/>
    <w:rsid w:val="00A573AB"/>
    <w:rsid w:val="00A57548"/>
    <w:rsid w:val="00A57867"/>
    <w:rsid w:val="00A57DD0"/>
    <w:rsid w:val="00A60766"/>
    <w:rsid w:val="00A607FF"/>
    <w:rsid w:val="00A6193B"/>
    <w:rsid w:val="00A61974"/>
    <w:rsid w:val="00A62392"/>
    <w:rsid w:val="00A62F57"/>
    <w:rsid w:val="00A63B54"/>
    <w:rsid w:val="00A63D0C"/>
    <w:rsid w:val="00A647F8"/>
    <w:rsid w:val="00A651DE"/>
    <w:rsid w:val="00A65300"/>
    <w:rsid w:val="00A656AE"/>
    <w:rsid w:val="00A659CA"/>
    <w:rsid w:val="00A660EB"/>
    <w:rsid w:val="00A677E2"/>
    <w:rsid w:val="00A718B0"/>
    <w:rsid w:val="00A72368"/>
    <w:rsid w:val="00A73519"/>
    <w:rsid w:val="00A73E90"/>
    <w:rsid w:val="00A76083"/>
    <w:rsid w:val="00A80318"/>
    <w:rsid w:val="00A80709"/>
    <w:rsid w:val="00A8137E"/>
    <w:rsid w:val="00A813F9"/>
    <w:rsid w:val="00A82DF9"/>
    <w:rsid w:val="00A8402A"/>
    <w:rsid w:val="00A8549C"/>
    <w:rsid w:val="00A85C73"/>
    <w:rsid w:val="00A87231"/>
    <w:rsid w:val="00A87F9D"/>
    <w:rsid w:val="00A90072"/>
    <w:rsid w:val="00A9222F"/>
    <w:rsid w:val="00A94728"/>
    <w:rsid w:val="00A94906"/>
    <w:rsid w:val="00A9677A"/>
    <w:rsid w:val="00AA1654"/>
    <w:rsid w:val="00AA1FBA"/>
    <w:rsid w:val="00AA4518"/>
    <w:rsid w:val="00AA4B74"/>
    <w:rsid w:val="00AA4BFA"/>
    <w:rsid w:val="00AA70F7"/>
    <w:rsid w:val="00AB08D4"/>
    <w:rsid w:val="00AB205D"/>
    <w:rsid w:val="00AB661D"/>
    <w:rsid w:val="00AC14E7"/>
    <w:rsid w:val="00AC1B7E"/>
    <w:rsid w:val="00AC3FAD"/>
    <w:rsid w:val="00AC4636"/>
    <w:rsid w:val="00AC53F3"/>
    <w:rsid w:val="00AC56A7"/>
    <w:rsid w:val="00AC5D9F"/>
    <w:rsid w:val="00AD04BD"/>
    <w:rsid w:val="00AD0AC2"/>
    <w:rsid w:val="00AD1460"/>
    <w:rsid w:val="00AD1BAE"/>
    <w:rsid w:val="00AD211F"/>
    <w:rsid w:val="00AD4D37"/>
    <w:rsid w:val="00AD5F0B"/>
    <w:rsid w:val="00AD6363"/>
    <w:rsid w:val="00AD7526"/>
    <w:rsid w:val="00AD7FD6"/>
    <w:rsid w:val="00AE0BE5"/>
    <w:rsid w:val="00AE1A7C"/>
    <w:rsid w:val="00AE1ECD"/>
    <w:rsid w:val="00AE1F1D"/>
    <w:rsid w:val="00AE236D"/>
    <w:rsid w:val="00AE25A2"/>
    <w:rsid w:val="00AE27EB"/>
    <w:rsid w:val="00AE3D39"/>
    <w:rsid w:val="00AE785C"/>
    <w:rsid w:val="00AF0364"/>
    <w:rsid w:val="00AF48BC"/>
    <w:rsid w:val="00AF50EE"/>
    <w:rsid w:val="00AF6637"/>
    <w:rsid w:val="00AF7004"/>
    <w:rsid w:val="00AF73C6"/>
    <w:rsid w:val="00AF7B59"/>
    <w:rsid w:val="00B012CF"/>
    <w:rsid w:val="00B02B2F"/>
    <w:rsid w:val="00B03051"/>
    <w:rsid w:val="00B036A7"/>
    <w:rsid w:val="00B05816"/>
    <w:rsid w:val="00B05AEF"/>
    <w:rsid w:val="00B0684B"/>
    <w:rsid w:val="00B06909"/>
    <w:rsid w:val="00B06AD6"/>
    <w:rsid w:val="00B07083"/>
    <w:rsid w:val="00B100B7"/>
    <w:rsid w:val="00B11035"/>
    <w:rsid w:val="00B11EA8"/>
    <w:rsid w:val="00B121B7"/>
    <w:rsid w:val="00B14A02"/>
    <w:rsid w:val="00B17252"/>
    <w:rsid w:val="00B20C77"/>
    <w:rsid w:val="00B239A1"/>
    <w:rsid w:val="00B23B55"/>
    <w:rsid w:val="00B26206"/>
    <w:rsid w:val="00B26330"/>
    <w:rsid w:val="00B30952"/>
    <w:rsid w:val="00B30F59"/>
    <w:rsid w:val="00B32D56"/>
    <w:rsid w:val="00B34A97"/>
    <w:rsid w:val="00B34EA2"/>
    <w:rsid w:val="00B3688C"/>
    <w:rsid w:val="00B41B04"/>
    <w:rsid w:val="00B41CDA"/>
    <w:rsid w:val="00B42832"/>
    <w:rsid w:val="00B42F17"/>
    <w:rsid w:val="00B456D3"/>
    <w:rsid w:val="00B45866"/>
    <w:rsid w:val="00B46705"/>
    <w:rsid w:val="00B46E39"/>
    <w:rsid w:val="00B474A4"/>
    <w:rsid w:val="00B474FB"/>
    <w:rsid w:val="00B5175B"/>
    <w:rsid w:val="00B53DD2"/>
    <w:rsid w:val="00B5522C"/>
    <w:rsid w:val="00B55A2D"/>
    <w:rsid w:val="00B563E9"/>
    <w:rsid w:val="00B57106"/>
    <w:rsid w:val="00B6041C"/>
    <w:rsid w:val="00B60BAE"/>
    <w:rsid w:val="00B61728"/>
    <w:rsid w:val="00B61750"/>
    <w:rsid w:val="00B62481"/>
    <w:rsid w:val="00B63E23"/>
    <w:rsid w:val="00B6490E"/>
    <w:rsid w:val="00B6504F"/>
    <w:rsid w:val="00B66F0B"/>
    <w:rsid w:val="00B71492"/>
    <w:rsid w:val="00B72C17"/>
    <w:rsid w:val="00B72D4A"/>
    <w:rsid w:val="00B75C48"/>
    <w:rsid w:val="00B76354"/>
    <w:rsid w:val="00B81F24"/>
    <w:rsid w:val="00B82380"/>
    <w:rsid w:val="00B82848"/>
    <w:rsid w:val="00B82AB3"/>
    <w:rsid w:val="00B84123"/>
    <w:rsid w:val="00B860B7"/>
    <w:rsid w:val="00B8618D"/>
    <w:rsid w:val="00B86224"/>
    <w:rsid w:val="00B86E04"/>
    <w:rsid w:val="00B90C24"/>
    <w:rsid w:val="00B9118B"/>
    <w:rsid w:val="00B91B97"/>
    <w:rsid w:val="00B93760"/>
    <w:rsid w:val="00B947B3"/>
    <w:rsid w:val="00B94A56"/>
    <w:rsid w:val="00B95E0E"/>
    <w:rsid w:val="00B96B8F"/>
    <w:rsid w:val="00B971C0"/>
    <w:rsid w:val="00BA06BC"/>
    <w:rsid w:val="00BA07E7"/>
    <w:rsid w:val="00BA10FE"/>
    <w:rsid w:val="00BA1227"/>
    <w:rsid w:val="00BA158B"/>
    <w:rsid w:val="00BA1888"/>
    <w:rsid w:val="00BA2097"/>
    <w:rsid w:val="00BA20F6"/>
    <w:rsid w:val="00BA22A2"/>
    <w:rsid w:val="00BA41CA"/>
    <w:rsid w:val="00BA56F0"/>
    <w:rsid w:val="00BA58B3"/>
    <w:rsid w:val="00BA5E15"/>
    <w:rsid w:val="00BA66E0"/>
    <w:rsid w:val="00BA67C3"/>
    <w:rsid w:val="00BA6EF5"/>
    <w:rsid w:val="00BB16E0"/>
    <w:rsid w:val="00BB2D34"/>
    <w:rsid w:val="00BB4745"/>
    <w:rsid w:val="00BB6E53"/>
    <w:rsid w:val="00BB6F87"/>
    <w:rsid w:val="00BC098F"/>
    <w:rsid w:val="00BC16C6"/>
    <w:rsid w:val="00BC26F5"/>
    <w:rsid w:val="00BC286E"/>
    <w:rsid w:val="00BC3576"/>
    <w:rsid w:val="00BC6057"/>
    <w:rsid w:val="00BC6FF1"/>
    <w:rsid w:val="00BD0602"/>
    <w:rsid w:val="00BD1B73"/>
    <w:rsid w:val="00BD2287"/>
    <w:rsid w:val="00BD3154"/>
    <w:rsid w:val="00BD411F"/>
    <w:rsid w:val="00BD573E"/>
    <w:rsid w:val="00BD5B29"/>
    <w:rsid w:val="00BE022C"/>
    <w:rsid w:val="00BE1EBC"/>
    <w:rsid w:val="00BE2629"/>
    <w:rsid w:val="00BE433F"/>
    <w:rsid w:val="00BE44C0"/>
    <w:rsid w:val="00BE5DEA"/>
    <w:rsid w:val="00BE6850"/>
    <w:rsid w:val="00BE6CAC"/>
    <w:rsid w:val="00BE73FA"/>
    <w:rsid w:val="00BF0D53"/>
    <w:rsid w:val="00BF1F8B"/>
    <w:rsid w:val="00BF2D88"/>
    <w:rsid w:val="00BF31CC"/>
    <w:rsid w:val="00BF3444"/>
    <w:rsid w:val="00BF39C0"/>
    <w:rsid w:val="00BF3CC8"/>
    <w:rsid w:val="00BF5DFF"/>
    <w:rsid w:val="00BF6C71"/>
    <w:rsid w:val="00C00F50"/>
    <w:rsid w:val="00C01484"/>
    <w:rsid w:val="00C03FB6"/>
    <w:rsid w:val="00C0469A"/>
    <w:rsid w:val="00C048DE"/>
    <w:rsid w:val="00C05A5D"/>
    <w:rsid w:val="00C06628"/>
    <w:rsid w:val="00C06AF7"/>
    <w:rsid w:val="00C076FA"/>
    <w:rsid w:val="00C07C55"/>
    <w:rsid w:val="00C07F8D"/>
    <w:rsid w:val="00C10BB6"/>
    <w:rsid w:val="00C123B5"/>
    <w:rsid w:val="00C12CA0"/>
    <w:rsid w:val="00C12EDD"/>
    <w:rsid w:val="00C153B1"/>
    <w:rsid w:val="00C159E2"/>
    <w:rsid w:val="00C16025"/>
    <w:rsid w:val="00C17E93"/>
    <w:rsid w:val="00C205DA"/>
    <w:rsid w:val="00C223B3"/>
    <w:rsid w:val="00C23430"/>
    <w:rsid w:val="00C23649"/>
    <w:rsid w:val="00C247FC"/>
    <w:rsid w:val="00C250B3"/>
    <w:rsid w:val="00C2734E"/>
    <w:rsid w:val="00C27C58"/>
    <w:rsid w:val="00C27DD9"/>
    <w:rsid w:val="00C30DAB"/>
    <w:rsid w:val="00C30EEE"/>
    <w:rsid w:val="00C3104F"/>
    <w:rsid w:val="00C310B5"/>
    <w:rsid w:val="00C31298"/>
    <w:rsid w:val="00C340C4"/>
    <w:rsid w:val="00C34A3D"/>
    <w:rsid w:val="00C35AEB"/>
    <w:rsid w:val="00C403A2"/>
    <w:rsid w:val="00C4090A"/>
    <w:rsid w:val="00C41F5C"/>
    <w:rsid w:val="00C426E9"/>
    <w:rsid w:val="00C442E6"/>
    <w:rsid w:val="00C46011"/>
    <w:rsid w:val="00C46810"/>
    <w:rsid w:val="00C472D8"/>
    <w:rsid w:val="00C50063"/>
    <w:rsid w:val="00C50DA9"/>
    <w:rsid w:val="00C51996"/>
    <w:rsid w:val="00C54394"/>
    <w:rsid w:val="00C54927"/>
    <w:rsid w:val="00C55486"/>
    <w:rsid w:val="00C55810"/>
    <w:rsid w:val="00C55AA2"/>
    <w:rsid w:val="00C56479"/>
    <w:rsid w:val="00C56D36"/>
    <w:rsid w:val="00C6174A"/>
    <w:rsid w:val="00C61E50"/>
    <w:rsid w:val="00C62C09"/>
    <w:rsid w:val="00C62F30"/>
    <w:rsid w:val="00C6337E"/>
    <w:rsid w:val="00C657B2"/>
    <w:rsid w:val="00C65B59"/>
    <w:rsid w:val="00C65EFB"/>
    <w:rsid w:val="00C66F1D"/>
    <w:rsid w:val="00C702A2"/>
    <w:rsid w:val="00C70CA3"/>
    <w:rsid w:val="00C72864"/>
    <w:rsid w:val="00C72964"/>
    <w:rsid w:val="00C7391F"/>
    <w:rsid w:val="00C74A6C"/>
    <w:rsid w:val="00C80877"/>
    <w:rsid w:val="00C80C92"/>
    <w:rsid w:val="00C80DD4"/>
    <w:rsid w:val="00C81A2B"/>
    <w:rsid w:val="00C828D7"/>
    <w:rsid w:val="00C8463F"/>
    <w:rsid w:val="00C87054"/>
    <w:rsid w:val="00C8719B"/>
    <w:rsid w:val="00C91558"/>
    <w:rsid w:val="00C94E9F"/>
    <w:rsid w:val="00C94F27"/>
    <w:rsid w:val="00C95553"/>
    <w:rsid w:val="00C97914"/>
    <w:rsid w:val="00CA0DE1"/>
    <w:rsid w:val="00CA3F5A"/>
    <w:rsid w:val="00CA4193"/>
    <w:rsid w:val="00CA4690"/>
    <w:rsid w:val="00CA5B4C"/>
    <w:rsid w:val="00CA7195"/>
    <w:rsid w:val="00CA7AF9"/>
    <w:rsid w:val="00CA7B49"/>
    <w:rsid w:val="00CB23C6"/>
    <w:rsid w:val="00CB25C4"/>
    <w:rsid w:val="00CB523C"/>
    <w:rsid w:val="00CB5988"/>
    <w:rsid w:val="00CB5C7A"/>
    <w:rsid w:val="00CB5F13"/>
    <w:rsid w:val="00CB68CE"/>
    <w:rsid w:val="00CC01F7"/>
    <w:rsid w:val="00CC069E"/>
    <w:rsid w:val="00CC0CD0"/>
    <w:rsid w:val="00CC2861"/>
    <w:rsid w:val="00CC33E3"/>
    <w:rsid w:val="00CC3D0F"/>
    <w:rsid w:val="00CC3F7F"/>
    <w:rsid w:val="00CC433E"/>
    <w:rsid w:val="00CC4780"/>
    <w:rsid w:val="00CC4B55"/>
    <w:rsid w:val="00CC5309"/>
    <w:rsid w:val="00CC5459"/>
    <w:rsid w:val="00CC57DC"/>
    <w:rsid w:val="00CC7024"/>
    <w:rsid w:val="00CC779B"/>
    <w:rsid w:val="00CD207D"/>
    <w:rsid w:val="00CD3248"/>
    <w:rsid w:val="00CD42ED"/>
    <w:rsid w:val="00CD7335"/>
    <w:rsid w:val="00CD7AFC"/>
    <w:rsid w:val="00CE0F01"/>
    <w:rsid w:val="00CE29FC"/>
    <w:rsid w:val="00CE3C00"/>
    <w:rsid w:val="00CE5B4E"/>
    <w:rsid w:val="00CE5F4E"/>
    <w:rsid w:val="00CE6BCE"/>
    <w:rsid w:val="00CF09B4"/>
    <w:rsid w:val="00CF18FF"/>
    <w:rsid w:val="00CF2ACC"/>
    <w:rsid w:val="00CF2B7D"/>
    <w:rsid w:val="00CF3BF9"/>
    <w:rsid w:val="00CF6398"/>
    <w:rsid w:val="00CF7061"/>
    <w:rsid w:val="00D01950"/>
    <w:rsid w:val="00D01A8E"/>
    <w:rsid w:val="00D038B1"/>
    <w:rsid w:val="00D05A59"/>
    <w:rsid w:val="00D1002D"/>
    <w:rsid w:val="00D10882"/>
    <w:rsid w:val="00D1425B"/>
    <w:rsid w:val="00D15DFB"/>
    <w:rsid w:val="00D168BA"/>
    <w:rsid w:val="00D16C9C"/>
    <w:rsid w:val="00D17601"/>
    <w:rsid w:val="00D17F7F"/>
    <w:rsid w:val="00D23C50"/>
    <w:rsid w:val="00D23F9D"/>
    <w:rsid w:val="00D2646E"/>
    <w:rsid w:val="00D26880"/>
    <w:rsid w:val="00D27188"/>
    <w:rsid w:val="00D30312"/>
    <w:rsid w:val="00D3188B"/>
    <w:rsid w:val="00D325D6"/>
    <w:rsid w:val="00D33A19"/>
    <w:rsid w:val="00D33C20"/>
    <w:rsid w:val="00D34324"/>
    <w:rsid w:val="00D35883"/>
    <w:rsid w:val="00D37B4E"/>
    <w:rsid w:val="00D409EA"/>
    <w:rsid w:val="00D42801"/>
    <w:rsid w:val="00D42CF5"/>
    <w:rsid w:val="00D435CE"/>
    <w:rsid w:val="00D45626"/>
    <w:rsid w:val="00D50CB6"/>
    <w:rsid w:val="00D5384D"/>
    <w:rsid w:val="00D54442"/>
    <w:rsid w:val="00D5482F"/>
    <w:rsid w:val="00D55E01"/>
    <w:rsid w:val="00D578A2"/>
    <w:rsid w:val="00D60824"/>
    <w:rsid w:val="00D610AF"/>
    <w:rsid w:val="00D61486"/>
    <w:rsid w:val="00D616BD"/>
    <w:rsid w:val="00D624CB"/>
    <w:rsid w:val="00D63025"/>
    <w:rsid w:val="00D64395"/>
    <w:rsid w:val="00D64551"/>
    <w:rsid w:val="00D64F3E"/>
    <w:rsid w:val="00D66120"/>
    <w:rsid w:val="00D67DB4"/>
    <w:rsid w:val="00D705A0"/>
    <w:rsid w:val="00D70D00"/>
    <w:rsid w:val="00D70DD7"/>
    <w:rsid w:val="00D72BBE"/>
    <w:rsid w:val="00D734B6"/>
    <w:rsid w:val="00D7391A"/>
    <w:rsid w:val="00D753AA"/>
    <w:rsid w:val="00D7711A"/>
    <w:rsid w:val="00D777B7"/>
    <w:rsid w:val="00D80F8B"/>
    <w:rsid w:val="00D840C7"/>
    <w:rsid w:val="00D845CB"/>
    <w:rsid w:val="00D8508C"/>
    <w:rsid w:val="00D85905"/>
    <w:rsid w:val="00D85C1F"/>
    <w:rsid w:val="00D909E5"/>
    <w:rsid w:val="00D91EC7"/>
    <w:rsid w:val="00D95178"/>
    <w:rsid w:val="00D95F73"/>
    <w:rsid w:val="00D961D2"/>
    <w:rsid w:val="00D96E1F"/>
    <w:rsid w:val="00D9784F"/>
    <w:rsid w:val="00DA03B3"/>
    <w:rsid w:val="00DA07A5"/>
    <w:rsid w:val="00DA206E"/>
    <w:rsid w:val="00DA22B7"/>
    <w:rsid w:val="00DA27CA"/>
    <w:rsid w:val="00DA29C2"/>
    <w:rsid w:val="00DA3286"/>
    <w:rsid w:val="00DA3CB9"/>
    <w:rsid w:val="00DA4946"/>
    <w:rsid w:val="00DA5361"/>
    <w:rsid w:val="00DA6EF8"/>
    <w:rsid w:val="00DB043F"/>
    <w:rsid w:val="00DB3A51"/>
    <w:rsid w:val="00DB4A04"/>
    <w:rsid w:val="00DB535E"/>
    <w:rsid w:val="00DB5C9D"/>
    <w:rsid w:val="00DB61D8"/>
    <w:rsid w:val="00DB6300"/>
    <w:rsid w:val="00DB74FC"/>
    <w:rsid w:val="00DB7A08"/>
    <w:rsid w:val="00DC1F3D"/>
    <w:rsid w:val="00DC2324"/>
    <w:rsid w:val="00DC325A"/>
    <w:rsid w:val="00DC4DD2"/>
    <w:rsid w:val="00DC6449"/>
    <w:rsid w:val="00DC6D23"/>
    <w:rsid w:val="00DC7CC7"/>
    <w:rsid w:val="00DD1CA9"/>
    <w:rsid w:val="00DD3A90"/>
    <w:rsid w:val="00DD44B3"/>
    <w:rsid w:val="00DD45CD"/>
    <w:rsid w:val="00DD494A"/>
    <w:rsid w:val="00DD675F"/>
    <w:rsid w:val="00DD7559"/>
    <w:rsid w:val="00DE087D"/>
    <w:rsid w:val="00DE0B53"/>
    <w:rsid w:val="00DE1D43"/>
    <w:rsid w:val="00DE4484"/>
    <w:rsid w:val="00DE5410"/>
    <w:rsid w:val="00DE6ECD"/>
    <w:rsid w:val="00DF077A"/>
    <w:rsid w:val="00DF103B"/>
    <w:rsid w:val="00DF39FD"/>
    <w:rsid w:val="00DF4414"/>
    <w:rsid w:val="00DF4616"/>
    <w:rsid w:val="00DF5E72"/>
    <w:rsid w:val="00DF6315"/>
    <w:rsid w:val="00E0140D"/>
    <w:rsid w:val="00E029A2"/>
    <w:rsid w:val="00E03479"/>
    <w:rsid w:val="00E035F9"/>
    <w:rsid w:val="00E04969"/>
    <w:rsid w:val="00E05AA5"/>
    <w:rsid w:val="00E05AF3"/>
    <w:rsid w:val="00E06628"/>
    <w:rsid w:val="00E069D3"/>
    <w:rsid w:val="00E072AD"/>
    <w:rsid w:val="00E0799B"/>
    <w:rsid w:val="00E10179"/>
    <w:rsid w:val="00E104EF"/>
    <w:rsid w:val="00E10EB9"/>
    <w:rsid w:val="00E15F79"/>
    <w:rsid w:val="00E175EB"/>
    <w:rsid w:val="00E20623"/>
    <w:rsid w:val="00E22B6E"/>
    <w:rsid w:val="00E238FD"/>
    <w:rsid w:val="00E23AF8"/>
    <w:rsid w:val="00E241B1"/>
    <w:rsid w:val="00E25649"/>
    <w:rsid w:val="00E2617D"/>
    <w:rsid w:val="00E3010E"/>
    <w:rsid w:val="00E3039F"/>
    <w:rsid w:val="00E31B69"/>
    <w:rsid w:val="00E31C06"/>
    <w:rsid w:val="00E33200"/>
    <w:rsid w:val="00E33928"/>
    <w:rsid w:val="00E33AE2"/>
    <w:rsid w:val="00E34509"/>
    <w:rsid w:val="00E35231"/>
    <w:rsid w:val="00E356B1"/>
    <w:rsid w:val="00E428DB"/>
    <w:rsid w:val="00E43343"/>
    <w:rsid w:val="00E4366D"/>
    <w:rsid w:val="00E470B4"/>
    <w:rsid w:val="00E5105E"/>
    <w:rsid w:val="00E528EE"/>
    <w:rsid w:val="00E52BAD"/>
    <w:rsid w:val="00E5333E"/>
    <w:rsid w:val="00E5424C"/>
    <w:rsid w:val="00E57714"/>
    <w:rsid w:val="00E62901"/>
    <w:rsid w:val="00E639AD"/>
    <w:rsid w:val="00E64929"/>
    <w:rsid w:val="00E65C99"/>
    <w:rsid w:val="00E6628A"/>
    <w:rsid w:val="00E6727F"/>
    <w:rsid w:val="00E70F59"/>
    <w:rsid w:val="00E71297"/>
    <w:rsid w:val="00E7413A"/>
    <w:rsid w:val="00E77D9A"/>
    <w:rsid w:val="00E80E83"/>
    <w:rsid w:val="00E82CB1"/>
    <w:rsid w:val="00E83F98"/>
    <w:rsid w:val="00E84191"/>
    <w:rsid w:val="00E8480C"/>
    <w:rsid w:val="00E85015"/>
    <w:rsid w:val="00E86797"/>
    <w:rsid w:val="00E86DE5"/>
    <w:rsid w:val="00E90470"/>
    <w:rsid w:val="00E904DD"/>
    <w:rsid w:val="00EA04FA"/>
    <w:rsid w:val="00EA0C17"/>
    <w:rsid w:val="00EA16D8"/>
    <w:rsid w:val="00EA1B42"/>
    <w:rsid w:val="00EA50AE"/>
    <w:rsid w:val="00EA61F1"/>
    <w:rsid w:val="00EA64C1"/>
    <w:rsid w:val="00EB029C"/>
    <w:rsid w:val="00EB11B7"/>
    <w:rsid w:val="00EB2B38"/>
    <w:rsid w:val="00EB4B87"/>
    <w:rsid w:val="00EB6320"/>
    <w:rsid w:val="00EB6991"/>
    <w:rsid w:val="00EB6CB0"/>
    <w:rsid w:val="00EC0F3B"/>
    <w:rsid w:val="00EC3581"/>
    <w:rsid w:val="00EC35C2"/>
    <w:rsid w:val="00EC3A9D"/>
    <w:rsid w:val="00EC4604"/>
    <w:rsid w:val="00EC4671"/>
    <w:rsid w:val="00EC6D16"/>
    <w:rsid w:val="00ED0C57"/>
    <w:rsid w:val="00ED0CEA"/>
    <w:rsid w:val="00ED3951"/>
    <w:rsid w:val="00ED3B0E"/>
    <w:rsid w:val="00ED3F79"/>
    <w:rsid w:val="00ED433D"/>
    <w:rsid w:val="00ED520C"/>
    <w:rsid w:val="00ED52CA"/>
    <w:rsid w:val="00ED6172"/>
    <w:rsid w:val="00EE0FDC"/>
    <w:rsid w:val="00EE102D"/>
    <w:rsid w:val="00EE11DC"/>
    <w:rsid w:val="00EE18F6"/>
    <w:rsid w:val="00EE2B01"/>
    <w:rsid w:val="00EE3287"/>
    <w:rsid w:val="00EE3B24"/>
    <w:rsid w:val="00EE447B"/>
    <w:rsid w:val="00EE532E"/>
    <w:rsid w:val="00EE6115"/>
    <w:rsid w:val="00EE62CA"/>
    <w:rsid w:val="00EE7843"/>
    <w:rsid w:val="00EF0D88"/>
    <w:rsid w:val="00EF117F"/>
    <w:rsid w:val="00EF1480"/>
    <w:rsid w:val="00EF2356"/>
    <w:rsid w:val="00EF26A4"/>
    <w:rsid w:val="00EF3A32"/>
    <w:rsid w:val="00EF3CC9"/>
    <w:rsid w:val="00EF3DF9"/>
    <w:rsid w:val="00EF4EB0"/>
    <w:rsid w:val="00EF4ED6"/>
    <w:rsid w:val="00EF69CD"/>
    <w:rsid w:val="00EF6D38"/>
    <w:rsid w:val="00F00AD6"/>
    <w:rsid w:val="00F03233"/>
    <w:rsid w:val="00F03EAE"/>
    <w:rsid w:val="00F05AD4"/>
    <w:rsid w:val="00F116A6"/>
    <w:rsid w:val="00F131A8"/>
    <w:rsid w:val="00F13F8B"/>
    <w:rsid w:val="00F14833"/>
    <w:rsid w:val="00F14918"/>
    <w:rsid w:val="00F1599F"/>
    <w:rsid w:val="00F1639D"/>
    <w:rsid w:val="00F169FB"/>
    <w:rsid w:val="00F17467"/>
    <w:rsid w:val="00F178EF"/>
    <w:rsid w:val="00F20916"/>
    <w:rsid w:val="00F218C0"/>
    <w:rsid w:val="00F226A3"/>
    <w:rsid w:val="00F22E5D"/>
    <w:rsid w:val="00F25E29"/>
    <w:rsid w:val="00F270B7"/>
    <w:rsid w:val="00F30884"/>
    <w:rsid w:val="00F3327D"/>
    <w:rsid w:val="00F357E2"/>
    <w:rsid w:val="00F3589D"/>
    <w:rsid w:val="00F378BF"/>
    <w:rsid w:val="00F37E3D"/>
    <w:rsid w:val="00F408F5"/>
    <w:rsid w:val="00F415DF"/>
    <w:rsid w:val="00F416E6"/>
    <w:rsid w:val="00F41CB2"/>
    <w:rsid w:val="00F420AE"/>
    <w:rsid w:val="00F4210D"/>
    <w:rsid w:val="00F432F4"/>
    <w:rsid w:val="00F43773"/>
    <w:rsid w:val="00F45F40"/>
    <w:rsid w:val="00F46FB0"/>
    <w:rsid w:val="00F52DE6"/>
    <w:rsid w:val="00F5317E"/>
    <w:rsid w:val="00F533BD"/>
    <w:rsid w:val="00F5391F"/>
    <w:rsid w:val="00F543F1"/>
    <w:rsid w:val="00F54B48"/>
    <w:rsid w:val="00F555A8"/>
    <w:rsid w:val="00F55BC5"/>
    <w:rsid w:val="00F56AA3"/>
    <w:rsid w:val="00F6297E"/>
    <w:rsid w:val="00F636F6"/>
    <w:rsid w:val="00F64685"/>
    <w:rsid w:val="00F64D0A"/>
    <w:rsid w:val="00F64E23"/>
    <w:rsid w:val="00F65670"/>
    <w:rsid w:val="00F671F5"/>
    <w:rsid w:val="00F72A2C"/>
    <w:rsid w:val="00F73411"/>
    <w:rsid w:val="00F74DAE"/>
    <w:rsid w:val="00F755B5"/>
    <w:rsid w:val="00F7778B"/>
    <w:rsid w:val="00F778FF"/>
    <w:rsid w:val="00F8210B"/>
    <w:rsid w:val="00F82B0C"/>
    <w:rsid w:val="00F836A1"/>
    <w:rsid w:val="00F85CD6"/>
    <w:rsid w:val="00F85DEC"/>
    <w:rsid w:val="00F87415"/>
    <w:rsid w:val="00F87BF7"/>
    <w:rsid w:val="00F90B32"/>
    <w:rsid w:val="00F91204"/>
    <w:rsid w:val="00F91272"/>
    <w:rsid w:val="00F91856"/>
    <w:rsid w:val="00F94A38"/>
    <w:rsid w:val="00F94D41"/>
    <w:rsid w:val="00F95B2B"/>
    <w:rsid w:val="00F95B68"/>
    <w:rsid w:val="00F961E9"/>
    <w:rsid w:val="00F97FAB"/>
    <w:rsid w:val="00FA05BD"/>
    <w:rsid w:val="00FA0D0F"/>
    <w:rsid w:val="00FA3CCF"/>
    <w:rsid w:val="00FA42D6"/>
    <w:rsid w:val="00FA4655"/>
    <w:rsid w:val="00FA4B32"/>
    <w:rsid w:val="00FA5785"/>
    <w:rsid w:val="00FA5CB1"/>
    <w:rsid w:val="00FA6C84"/>
    <w:rsid w:val="00FB1847"/>
    <w:rsid w:val="00FB475E"/>
    <w:rsid w:val="00FB47BE"/>
    <w:rsid w:val="00FB7981"/>
    <w:rsid w:val="00FC004A"/>
    <w:rsid w:val="00FC3492"/>
    <w:rsid w:val="00FC564B"/>
    <w:rsid w:val="00FC5920"/>
    <w:rsid w:val="00FC5F27"/>
    <w:rsid w:val="00FC71C2"/>
    <w:rsid w:val="00FD2C98"/>
    <w:rsid w:val="00FD3C6A"/>
    <w:rsid w:val="00FD3E41"/>
    <w:rsid w:val="00FD46AD"/>
    <w:rsid w:val="00FD51D7"/>
    <w:rsid w:val="00FD537F"/>
    <w:rsid w:val="00FD543E"/>
    <w:rsid w:val="00FD6AA6"/>
    <w:rsid w:val="00FD77CF"/>
    <w:rsid w:val="00FD7EF0"/>
    <w:rsid w:val="00FE0662"/>
    <w:rsid w:val="00FE0844"/>
    <w:rsid w:val="00FE0C1C"/>
    <w:rsid w:val="00FE1144"/>
    <w:rsid w:val="00FE1FB9"/>
    <w:rsid w:val="00FE30F5"/>
    <w:rsid w:val="00FE3D8D"/>
    <w:rsid w:val="00FE4C0D"/>
    <w:rsid w:val="00FE5A9C"/>
    <w:rsid w:val="00FE5F6C"/>
    <w:rsid w:val="00FF011B"/>
    <w:rsid w:val="00FF0609"/>
    <w:rsid w:val="00FF098A"/>
    <w:rsid w:val="00FF389A"/>
    <w:rsid w:val="00FF535A"/>
    <w:rsid w:val="00FF6117"/>
    <w:rsid w:val="00FF6290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68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81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B368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177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nhideWhenUsed/>
    <w:rsid w:val="006817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81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17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6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368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368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3688C"/>
    <w:rPr>
      <w:color w:val="0000FF"/>
      <w:u w:val="single"/>
    </w:rPr>
  </w:style>
  <w:style w:type="paragraph" w:styleId="a5">
    <w:name w:val="Normal (Web)"/>
    <w:basedOn w:val="a"/>
    <w:semiHidden/>
    <w:unhideWhenUsed/>
    <w:rsid w:val="00B3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7"/>
    <w:semiHidden/>
    <w:rsid w:val="00B3688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semiHidden/>
    <w:unhideWhenUsed/>
    <w:rsid w:val="00B368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B3688C"/>
    <w:rPr>
      <w:rFonts w:eastAsiaTheme="minorEastAsia"/>
      <w:lang w:eastAsia="ru-RU"/>
    </w:rPr>
  </w:style>
  <w:style w:type="paragraph" w:styleId="a8">
    <w:name w:val="Balloon Text"/>
    <w:basedOn w:val="a"/>
    <w:link w:val="a9"/>
    <w:semiHidden/>
    <w:unhideWhenUsed/>
    <w:rsid w:val="00B3688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368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Style2">
    <w:name w:val="Style2"/>
    <w:basedOn w:val="a"/>
    <w:uiPriority w:val="99"/>
    <w:rsid w:val="00B3688C"/>
    <w:pPr>
      <w:widowControl w:val="0"/>
      <w:autoSpaceDE w:val="0"/>
      <w:autoSpaceDN w:val="0"/>
      <w:adjustRightInd w:val="0"/>
      <w:spacing w:after="0" w:line="173" w:lineRule="exact"/>
      <w:ind w:firstLine="274"/>
    </w:pPr>
    <w:rPr>
      <w:rFonts w:ascii="Cambria" w:eastAsia="Times New Roman" w:hAnsi="Cambria" w:cs="Cambria"/>
      <w:sz w:val="24"/>
      <w:szCs w:val="24"/>
    </w:rPr>
  </w:style>
  <w:style w:type="paragraph" w:customStyle="1" w:styleId="Style3">
    <w:name w:val="Style3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Style4">
    <w:name w:val="Style4"/>
    <w:basedOn w:val="a"/>
    <w:uiPriority w:val="99"/>
    <w:rsid w:val="00B3688C"/>
    <w:pPr>
      <w:widowControl w:val="0"/>
      <w:autoSpaceDE w:val="0"/>
      <w:autoSpaceDN w:val="0"/>
      <w:adjustRightInd w:val="0"/>
      <w:spacing w:after="0" w:line="130" w:lineRule="exact"/>
    </w:pPr>
    <w:rPr>
      <w:rFonts w:ascii="Cambria" w:eastAsia="Times New Roman" w:hAnsi="Cambria" w:cs="Cambria"/>
      <w:sz w:val="24"/>
      <w:szCs w:val="24"/>
    </w:rPr>
  </w:style>
  <w:style w:type="paragraph" w:customStyle="1" w:styleId="Style5">
    <w:name w:val="Style5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Style8">
    <w:name w:val="Style8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w-headline">
    <w:name w:val="mw-headline"/>
    <w:basedOn w:val="a0"/>
    <w:rsid w:val="00B3688C"/>
  </w:style>
  <w:style w:type="character" w:customStyle="1" w:styleId="reference-text">
    <w:name w:val="reference-text"/>
    <w:basedOn w:val="a0"/>
    <w:rsid w:val="00B3688C"/>
  </w:style>
  <w:style w:type="character" w:customStyle="1" w:styleId="FontStyle37">
    <w:name w:val="Font Style37"/>
    <w:rsid w:val="00B3688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1">
    <w:name w:val="Font Style11"/>
    <w:uiPriority w:val="99"/>
    <w:rsid w:val="00B3688C"/>
    <w:rPr>
      <w:rFonts w:ascii="Cambria" w:hAnsi="Cambria" w:cs="Cambria" w:hint="default"/>
      <w:sz w:val="16"/>
      <w:szCs w:val="16"/>
    </w:rPr>
  </w:style>
  <w:style w:type="character" w:customStyle="1" w:styleId="FontStyle12">
    <w:name w:val="Font Style12"/>
    <w:uiPriority w:val="99"/>
    <w:rsid w:val="00B3688C"/>
    <w:rPr>
      <w:rFonts w:ascii="Cambria" w:hAnsi="Cambria" w:cs="Cambria" w:hint="default"/>
      <w:sz w:val="16"/>
      <w:szCs w:val="16"/>
    </w:rPr>
  </w:style>
  <w:style w:type="character" w:customStyle="1" w:styleId="FontStyle13">
    <w:name w:val="Font Style13"/>
    <w:uiPriority w:val="99"/>
    <w:rsid w:val="00B3688C"/>
    <w:rPr>
      <w:rFonts w:ascii="Candara" w:hAnsi="Candara" w:cs="Candara" w:hint="default"/>
      <w:i/>
      <w:iCs/>
      <w:sz w:val="20"/>
      <w:szCs w:val="20"/>
    </w:rPr>
  </w:style>
  <w:style w:type="character" w:customStyle="1" w:styleId="FontStyle14">
    <w:name w:val="Font Style14"/>
    <w:uiPriority w:val="99"/>
    <w:rsid w:val="00B3688C"/>
    <w:rPr>
      <w:rFonts w:ascii="Times New Roman" w:hAnsi="Times New Roman" w:cs="Times New Roman" w:hint="default"/>
      <w:b/>
      <w:bCs/>
      <w:smallCaps/>
      <w:sz w:val="12"/>
      <w:szCs w:val="12"/>
    </w:rPr>
  </w:style>
  <w:style w:type="character" w:customStyle="1" w:styleId="FontStyle16">
    <w:name w:val="Font Style16"/>
    <w:uiPriority w:val="99"/>
    <w:rsid w:val="00B3688C"/>
    <w:rPr>
      <w:rFonts w:ascii="Cambria" w:hAnsi="Cambria" w:cs="Cambria" w:hint="default"/>
      <w:sz w:val="16"/>
      <w:szCs w:val="16"/>
    </w:rPr>
  </w:style>
  <w:style w:type="character" w:customStyle="1" w:styleId="FontStyle55">
    <w:name w:val="Font Style55"/>
    <w:uiPriority w:val="99"/>
    <w:rsid w:val="00B368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B3688C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uiPriority w:val="99"/>
    <w:rsid w:val="00B3688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5">
    <w:name w:val="Font Style15"/>
    <w:uiPriority w:val="99"/>
    <w:rsid w:val="00B3688C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B3688C"/>
    <w:rPr>
      <w:rFonts w:ascii="Arial" w:hAnsi="Arial" w:cs="Arial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B3688C"/>
    <w:rPr>
      <w:rFonts w:ascii="Bookman Old Style" w:hAnsi="Bookman Old Style" w:cs="Bookman Old Style" w:hint="default"/>
      <w:sz w:val="34"/>
      <w:szCs w:val="34"/>
    </w:rPr>
  </w:style>
  <w:style w:type="character" w:styleId="ab">
    <w:name w:val="Strong"/>
    <w:basedOn w:val="a0"/>
    <w:qFormat/>
    <w:rsid w:val="00B3688C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3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368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68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81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B368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177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nhideWhenUsed/>
    <w:rsid w:val="006817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81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17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6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368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368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3688C"/>
    <w:rPr>
      <w:color w:val="0000FF"/>
      <w:u w:val="single"/>
    </w:rPr>
  </w:style>
  <w:style w:type="paragraph" w:styleId="a5">
    <w:name w:val="Normal (Web)"/>
    <w:basedOn w:val="a"/>
    <w:semiHidden/>
    <w:unhideWhenUsed/>
    <w:rsid w:val="00B3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7"/>
    <w:semiHidden/>
    <w:rsid w:val="00B3688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semiHidden/>
    <w:unhideWhenUsed/>
    <w:rsid w:val="00B368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B3688C"/>
    <w:rPr>
      <w:rFonts w:eastAsiaTheme="minorEastAsia"/>
      <w:lang w:eastAsia="ru-RU"/>
    </w:rPr>
  </w:style>
  <w:style w:type="paragraph" w:styleId="a8">
    <w:name w:val="Balloon Text"/>
    <w:basedOn w:val="a"/>
    <w:link w:val="a9"/>
    <w:semiHidden/>
    <w:unhideWhenUsed/>
    <w:rsid w:val="00B3688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368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Style2">
    <w:name w:val="Style2"/>
    <w:basedOn w:val="a"/>
    <w:uiPriority w:val="99"/>
    <w:rsid w:val="00B3688C"/>
    <w:pPr>
      <w:widowControl w:val="0"/>
      <w:autoSpaceDE w:val="0"/>
      <w:autoSpaceDN w:val="0"/>
      <w:adjustRightInd w:val="0"/>
      <w:spacing w:after="0" w:line="173" w:lineRule="exact"/>
      <w:ind w:firstLine="274"/>
    </w:pPr>
    <w:rPr>
      <w:rFonts w:ascii="Cambria" w:eastAsia="Times New Roman" w:hAnsi="Cambria" w:cs="Cambria"/>
      <w:sz w:val="24"/>
      <w:szCs w:val="24"/>
    </w:rPr>
  </w:style>
  <w:style w:type="paragraph" w:customStyle="1" w:styleId="Style3">
    <w:name w:val="Style3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Style4">
    <w:name w:val="Style4"/>
    <w:basedOn w:val="a"/>
    <w:uiPriority w:val="99"/>
    <w:rsid w:val="00B3688C"/>
    <w:pPr>
      <w:widowControl w:val="0"/>
      <w:autoSpaceDE w:val="0"/>
      <w:autoSpaceDN w:val="0"/>
      <w:adjustRightInd w:val="0"/>
      <w:spacing w:after="0" w:line="130" w:lineRule="exact"/>
    </w:pPr>
    <w:rPr>
      <w:rFonts w:ascii="Cambria" w:eastAsia="Times New Roman" w:hAnsi="Cambria" w:cs="Cambria"/>
      <w:sz w:val="24"/>
      <w:szCs w:val="24"/>
    </w:rPr>
  </w:style>
  <w:style w:type="paragraph" w:customStyle="1" w:styleId="Style5">
    <w:name w:val="Style5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Style8">
    <w:name w:val="Style8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w-headline">
    <w:name w:val="mw-headline"/>
    <w:basedOn w:val="a0"/>
    <w:rsid w:val="00B3688C"/>
  </w:style>
  <w:style w:type="character" w:customStyle="1" w:styleId="reference-text">
    <w:name w:val="reference-text"/>
    <w:basedOn w:val="a0"/>
    <w:rsid w:val="00B3688C"/>
  </w:style>
  <w:style w:type="character" w:customStyle="1" w:styleId="FontStyle37">
    <w:name w:val="Font Style37"/>
    <w:rsid w:val="00B3688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1">
    <w:name w:val="Font Style11"/>
    <w:uiPriority w:val="99"/>
    <w:rsid w:val="00B3688C"/>
    <w:rPr>
      <w:rFonts w:ascii="Cambria" w:hAnsi="Cambria" w:cs="Cambria" w:hint="default"/>
      <w:sz w:val="16"/>
      <w:szCs w:val="16"/>
    </w:rPr>
  </w:style>
  <w:style w:type="character" w:customStyle="1" w:styleId="FontStyle12">
    <w:name w:val="Font Style12"/>
    <w:uiPriority w:val="99"/>
    <w:rsid w:val="00B3688C"/>
    <w:rPr>
      <w:rFonts w:ascii="Cambria" w:hAnsi="Cambria" w:cs="Cambria" w:hint="default"/>
      <w:sz w:val="16"/>
      <w:szCs w:val="16"/>
    </w:rPr>
  </w:style>
  <w:style w:type="character" w:customStyle="1" w:styleId="FontStyle13">
    <w:name w:val="Font Style13"/>
    <w:uiPriority w:val="99"/>
    <w:rsid w:val="00B3688C"/>
    <w:rPr>
      <w:rFonts w:ascii="Candara" w:hAnsi="Candara" w:cs="Candara" w:hint="default"/>
      <w:i/>
      <w:iCs/>
      <w:sz w:val="20"/>
      <w:szCs w:val="20"/>
    </w:rPr>
  </w:style>
  <w:style w:type="character" w:customStyle="1" w:styleId="FontStyle14">
    <w:name w:val="Font Style14"/>
    <w:uiPriority w:val="99"/>
    <w:rsid w:val="00B3688C"/>
    <w:rPr>
      <w:rFonts w:ascii="Times New Roman" w:hAnsi="Times New Roman" w:cs="Times New Roman" w:hint="default"/>
      <w:b/>
      <w:bCs/>
      <w:smallCaps/>
      <w:sz w:val="12"/>
      <w:szCs w:val="12"/>
    </w:rPr>
  </w:style>
  <w:style w:type="character" w:customStyle="1" w:styleId="FontStyle16">
    <w:name w:val="Font Style16"/>
    <w:uiPriority w:val="99"/>
    <w:rsid w:val="00B3688C"/>
    <w:rPr>
      <w:rFonts w:ascii="Cambria" w:hAnsi="Cambria" w:cs="Cambria" w:hint="default"/>
      <w:sz w:val="16"/>
      <w:szCs w:val="16"/>
    </w:rPr>
  </w:style>
  <w:style w:type="character" w:customStyle="1" w:styleId="FontStyle55">
    <w:name w:val="Font Style55"/>
    <w:uiPriority w:val="99"/>
    <w:rsid w:val="00B368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B3688C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uiPriority w:val="99"/>
    <w:rsid w:val="00B3688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5">
    <w:name w:val="Font Style15"/>
    <w:uiPriority w:val="99"/>
    <w:rsid w:val="00B3688C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B3688C"/>
    <w:rPr>
      <w:rFonts w:ascii="Arial" w:hAnsi="Arial" w:cs="Arial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B3688C"/>
    <w:rPr>
      <w:rFonts w:ascii="Bookman Old Style" w:hAnsi="Bookman Old Style" w:cs="Bookman Old Style" w:hint="default"/>
      <w:sz w:val="34"/>
      <w:szCs w:val="34"/>
    </w:rPr>
  </w:style>
  <w:style w:type="character" w:styleId="ab">
    <w:name w:val="Strong"/>
    <w:basedOn w:val="a0"/>
    <w:qFormat/>
    <w:rsid w:val="00B3688C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3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368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4546</Words>
  <Characters>25917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Юмашин</cp:lastModifiedBy>
  <cp:revision>2</cp:revision>
  <dcterms:created xsi:type="dcterms:W3CDTF">2014-10-07T05:25:00Z</dcterms:created>
  <dcterms:modified xsi:type="dcterms:W3CDTF">2014-10-07T05:25:00Z</dcterms:modified>
</cp:coreProperties>
</file>